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8C9AC" w14:textId="77777777" w:rsidR="0087633F" w:rsidRDefault="0087633F" w:rsidP="00386C7A">
      <w:pPr>
        <w:jc w:val="both"/>
      </w:pPr>
      <w:bookmarkStart w:id="0" w:name="_GoBack"/>
      <w:bookmarkEnd w:id="0"/>
    </w:p>
    <w:p w14:paraId="79254469" w14:textId="77777777" w:rsidR="0087633F" w:rsidRDefault="0087633F" w:rsidP="00386C7A">
      <w:pPr>
        <w:jc w:val="both"/>
      </w:pPr>
    </w:p>
    <w:p w14:paraId="7AC6CBC2" w14:textId="22AD9B23" w:rsidR="00C87930" w:rsidRDefault="00EA464D" w:rsidP="00386C7A">
      <w:pPr>
        <w:jc w:val="both"/>
      </w:pPr>
      <w:r>
        <w:rPr>
          <w:noProof/>
          <w:lang w:eastAsia="fr-FR"/>
        </w:rPr>
        <mc:AlternateContent>
          <mc:Choice Requires="wps">
            <w:drawing>
              <wp:anchor distT="0" distB="0" distL="114300" distR="114300" simplePos="0" relativeHeight="251659264" behindDoc="1" locked="0" layoutInCell="1" allowOverlap="1" wp14:anchorId="180B412F" wp14:editId="39C6B388">
                <wp:simplePos x="0" y="0"/>
                <wp:positionH relativeFrom="column">
                  <wp:posOffset>-137795</wp:posOffset>
                </wp:positionH>
                <wp:positionV relativeFrom="paragraph">
                  <wp:posOffset>-71120</wp:posOffset>
                </wp:positionV>
                <wp:extent cx="6189784" cy="1609725"/>
                <wp:effectExtent l="57150" t="19050" r="59055" b="85725"/>
                <wp:wrapNone/>
                <wp:docPr id="1" name="Rectangle à coins arrondis 1"/>
                <wp:cNvGraphicFramePr/>
                <a:graphic xmlns:a="http://schemas.openxmlformats.org/drawingml/2006/main">
                  <a:graphicData uri="http://schemas.microsoft.com/office/word/2010/wordprocessingShape">
                    <wps:wsp>
                      <wps:cNvSpPr/>
                      <wps:spPr>
                        <a:xfrm>
                          <a:off x="0" y="0"/>
                          <a:ext cx="6189784" cy="1609725"/>
                        </a:xfrm>
                        <a:prstGeom prst="roundRect">
                          <a:avLst/>
                        </a:prstGeom>
                        <a:solidFill>
                          <a:schemeClr val="accent5">
                            <a:lumMod val="40000"/>
                            <a:lumOff val="60000"/>
                          </a:schemeClr>
                        </a:solidFill>
                        <a:ln>
                          <a:noFill/>
                        </a:ln>
                        <a:effectLst>
                          <a:outerShdw blurRad="44450" dist="27940" dir="5400000" algn="ctr">
                            <a:srgbClr val="000000">
                              <a:alpha val="32000"/>
                            </a:srgbClr>
                          </a:outerShdw>
                        </a:effectLst>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92214F" id="Rectangle à coins arrondis 1" o:spid="_x0000_s1026" style="position:absolute;margin-left:-10.85pt;margin-top:-5.6pt;width:487.4pt;height:12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" fillcolor="#bdd6ee [1304]" stroked="f" strokeweight="1pt">
                <v:stroke joinstyle="miter"/>
                <v:shadow on="t" color="black" opacity="20971f" offset="0,2.2pt"/>
              </v:roundrect>
            </w:pict>
          </mc:Fallback>
        </mc:AlternateContent>
      </w:r>
      <w:r w:rsidR="001E6A9A">
        <w:t>Madame, Monsieur,</w:t>
      </w:r>
    </w:p>
    <w:p w14:paraId="5AC78325" w14:textId="1A5C105D" w:rsidR="001E6A9A" w:rsidRDefault="00456CC6" w:rsidP="00386C7A">
      <w:pPr>
        <w:spacing w:after="0"/>
        <w:jc w:val="both"/>
      </w:pPr>
      <w:r>
        <w:t xml:space="preserve">La hausse brutale de l’électricité </w:t>
      </w:r>
      <w:r w:rsidR="00B31D80">
        <w:t xml:space="preserve">depuis quelques mois </w:t>
      </w:r>
      <w:r>
        <w:t xml:space="preserve">est inquiétante pour l’avenir de </w:t>
      </w:r>
      <w:r w:rsidR="00EA464D">
        <w:t>l’irrigation</w:t>
      </w:r>
      <w:r>
        <w:t>.</w:t>
      </w:r>
    </w:p>
    <w:p w14:paraId="6E1E510B" w14:textId="77777777" w:rsidR="00B31D80" w:rsidRDefault="001E6A9A" w:rsidP="00386C7A">
      <w:pPr>
        <w:spacing w:after="0"/>
        <w:jc w:val="both"/>
      </w:pPr>
      <w:r>
        <w:t xml:space="preserve">Le poste énergie représente souvent une part importante </w:t>
      </w:r>
      <w:r w:rsidR="0080403F">
        <w:t>des</w:t>
      </w:r>
      <w:r>
        <w:t xml:space="preserve"> charges</w:t>
      </w:r>
      <w:r w:rsidR="0080403F">
        <w:t xml:space="preserve"> des irrigants</w:t>
      </w:r>
      <w:r>
        <w:t xml:space="preserve">. </w:t>
      </w:r>
    </w:p>
    <w:p w14:paraId="74DB48D9" w14:textId="63185819" w:rsidR="001E6A9A" w:rsidRDefault="00B31D80" w:rsidP="00386C7A">
      <w:pPr>
        <w:spacing w:after="0"/>
        <w:jc w:val="both"/>
      </w:pPr>
      <w:r w:rsidRPr="00942C42">
        <w:rPr>
          <w:b/>
          <w:bCs/>
        </w:rPr>
        <w:t xml:space="preserve">Afin </w:t>
      </w:r>
      <w:r w:rsidR="001E6A9A" w:rsidRPr="00942C42">
        <w:rPr>
          <w:b/>
          <w:bCs/>
        </w:rPr>
        <w:t xml:space="preserve">de faire un état des lieux de la situation en </w:t>
      </w:r>
      <w:r w:rsidRPr="00942C42">
        <w:rPr>
          <w:b/>
          <w:bCs/>
        </w:rPr>
        <w:t>France, ASA France et IRRIGANTS de France s’associent et lancent une enquête commune au sein de leurs réseaux respectifs</w:t>
      </w:r>
      <w:r>
        <w:t xml:space="preserve">. </w:t>
      </w:r>
    </w:p>
    <w:p w14:paraId="196AF0C9" w14:textId="0E4BF008" w:rsidR="001E6A9A" w:rsidRDefault="001E6A9A" w:rsidP="00386C7A">
      <w:pPr>
        <w:jc w:val="both"/>
      </w:pPr>
      <w:r>
        <w:t xml:space="preserve">En conséquence, nous vous adressons </w:t>
      </w:r>
      <w:r w:rsidR="00E90FDE">
        <w:t>ce</w:t>
      </w:r>
      <w:r>
        <w:t xml:space="preserve"> questionnaire à remplir et à </w:t>
      </w:r>
      <w:r w:rsidR="00E90FDE">
        <w:t xml:space="preserve">renvoyer à l’adresse suivante </w:t>
      </w:r>
      <w:r w:rsidR="007B6348" w:rsidRPr="000A3167">
        <w:rPr>
          <w:b/>
          <w:bCs/>
          <w:color w:val="FF0000"/>
        </w:rPr>
        <w:t>sabine.battegay@agpm.com</w:t>
      </w:r>
      <w:r w:rsidRPr="000A3167">
        <w:rPr>
          <w:color w:val="FF0000"/>
        </w:rPr>
        <w:t xml:space="preserve"> </w:t>
      </w:r>
      <w:r w:rsidR="00B31D80">
        <w:t xml:space="preserve">avant le </w:t>
      </w:r>
      <w:r w:rsidR="000A3167" w:rsidRPr="000A3167">
        <w:rPr>
          <w:b/>
          <w:bCs/>
          <w:color w:val="FF0000"/>
        </w:rPr>
        <w:t>8</w:t>
      </w:r>
      <w:r w:rsidR="007B6348" w:rsidRPr="000A3167">
        <w:rPr>
          <w:b/>
          <w:bCs/>
          <w:color w:val="FF0000"/>
        </w:rPr>
        <w:t xml:space="preserve"> </w:t>
      </w:r>
      <w:r w:rsidR="000A3167" w:rsidRPr="000A3167">
        <w:rPr>
          <w:b/>
          <w:bCs/>
          <w:color w:val="FF0000"/>
        </w:rPr>
        <w:t>avril</w:t>
      </w:r>
      <w:r w:rsidR="000A3167" w:rsidRPr="000A3167">
        <w:rPr>
          <w:color w:val="FF0000"/>
        </w:rPr>
        <w:t>.</w:t>
      </w:r>
      <w:r w:rsidR="00B31D80">
        <w:t xml:space="preserve"> N’hésitez pas à faire circuler ce questionnaire.</w:t>
      </w:r>
    </w:p>
    <w:p w14:paraId="765D412C" w14:textId="4726E7E6" w:rsidR="00B31D80" w:rsidRDefault="00B31D80" w:rsidP="00386C7A">
      <w:pPr>
        <w:jc w:val="both"/>
      </w:pPr>
      <w:r>
        <w:rPr>
          <w:noProof/>
          <w:lang w:eastAsia="fr-FR"/>
        </w:rPr>
        <mc:AlternateContent>
          <mc:Choice Requires="wps">
            <w:drawing>
              <wp:anchor distT="0" distB="0" distL="114300" distR="114300" simplePos="0" relativeHeight="251663360" behindDoc="1" locked="0" layoutInCell="1" allowOverlap="1" wp14:anchorId="2885AB29" wp14:editId="336E3D3E">
                <wp:simplePos x="0" y="0"/>
                <wp:positionH relativeFrom="margin">
                  <wp:posOffset>-128270</wp:posOffset>
                </wp:positionH>
                <wp:positionV relativeFrom="paragraph">
                  <wp:posOffset>218440</wp:posOffset>
                </wp:positionV>
                <wp:extent cx="6189345" cy="1053465"/>
                <wp:effectExtent l="57150" t="19050" r="59055" b="70485"/>
                <wp:wrapNone/>
                <wp:docPr id="3" name="Rectangle à coins arrondis 3"/>
                <wp:cNvGraphicFramePr/>
                <a:graphic xmlns:a="http://schemas.openxmlformats.org/drawingml/2006/main">
                  <a:graphicData uri="http://schemas.microsoft.com/office/word/2010/wordprocessingShape">
                    <wps:wsp>
                      <wps:cNvSpPr/>
                      <wps:spPr>
                        <a:xfrm>
                          <a:off x="0" y="0"/>
                          <a:ext cx="6189345" cy="1053465"/>
                        </a:xfrm>
                        <a:prstGeom prst="roundRect">
                          <a:avLst/>
                        </a:prstGeom>
                        <a:solidFill>
                          <a:schemeClr val="accent5">
                            <a:lumMod val="40000"/>
                            <a:lumOff val="60000"/>
                          </a:schemeClr>
                        </a:solidFill>
                        <a:ln>
                          <a:noFill/>
                        </a:ln>
                        <a:effectLst>
                          <a:outerShdw blurRad="44450" dist="27940" dir="5400000" algn="ctr">
                            <a:srgbClr val="000000">
                              <a:alpha val="32000"/>
                            </a:srgbClr>
                          </a:outerShdw>
                        </a:effectLst>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FA2C3A" id="Rectangle à coins arrondis 3" o:spid="_x0000_s1026" style="position:absolute;margin-left:-10.1pt;margin-top:17.2pt;width:487.35pt;height:82.95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" fillcolor="#bdd6ee [1304]" stroked="f" strokeweight="1pt">
                <v:stroke joinstyle="miter"/>
                <v:shadow on="t" color="black" opacity="20971f" offset="0,2.2pt"/>
                <w10:wrap anchorx="margin"/>
              </v:roundrect>
            </w:pict>
          </mc:Fallback>
        </mc:AlternateContent>
      </w:r>
    </w:p>
    <w:p w14:paraId="5ED2AD0B" w14:textId="16F8B620" w:rsidR="00B31D80" w:rsidRDefault="00B31D80" w:rsidP="00B31D80">
      <w:pPr>
        <w:jc w:val="both"/>
      </w:pPr>
      <w:r>
        <w:t>Une synthèse sera effectuée. Elle servira de support pour étudier la situation des irrigants, et alerter les pouvoirs publics sur les dangers que représente la hausse de l’électricité pour la rentabilité des filières irriguées.</w:t>
      </w:r>
    </w:p>
    <w:p w14:paraId="53456559" w14:textId="47019DEF" w:rsidR="00B31D80" w:rsidRDefault="00B31D80" w:rsidP="00B31D80">
      <w:pPr>
        <w:spacing w:after="0"/>
        <w:jc w:val="both"/>
      </w:pPr>
      <w:r>
        <w:t>L’agriculture a besoin d’un prix régulé et raisonnable de l’électricité pour pouvoir nourrir la population.</w:t>
      </w:r>
    </w:p>
    <w:p w14:paraId="0992C66B" w14:textId="5DB27E3C" w:rsidR="00B31D80" w:rsidRDefault="00B31D80" w:rsidP="00386C7A">
      <w:pPr>
        <w:jc w:val="both"/>
      </w:pPr>
    </w:p>
    <w:p w14:paraId="2FEBD6A7" w14:textId="68510FE6" w:rsidR="00EA464D" w:rsidRDefault="00E90FDE" w:rsidP="00FC6DFF">
      <w:pPr>
        <w:spacing w:before="240"/>
      </w:pPr>
      <w:r>
        <w:rPr>
          <w:noProof/>
          <w:lang w:eastAsia="fr-FR"/>
        </w:rPr>
        <mc:AlternateContent>
          <mc:Choice Requires="wps">
            <w:drawing>
              <wp:anchor distT="0" distB="0" distL="114300" distR="114300" simplePos="0" relativeHeight="251661312" behindDoc="0" locked="0" layoutInCell="1" allowOverlap="1" wp14:anchorId="4D95F0B1" wp14:editId="353529A6">
                <wp:simplePos x="0" y="0"/>
                <wp:positionH relativeFrom="margin">
                  <wp:posOffset>-29845</wp:posOffset>
                </wp:positionH>
                <wp:positionV relativeFrom="paragraph">
                  <wp:posOffset>122555</wp:posOffset>
                </wp:positionV>
                <wp:extent cx="2250831" cy="430823"/>
                <wp:effectExtent l="0" t="0" r="0" b="7620"/>
                <wp:wrapNone/>
                <wp:docPr id="2" name="Zone de texte 2"/>
                <wp:cNvGraphicFramePr/>
                <a:graphic xmlns:a="http://schemas.openxmlformats.org/drawingml/2006/main">
                  <a:graphicData uri="http://schemas.microsoft.com/office/word/2010/wordprocessingShape">
                    <wps:wsp>
                      <wps:cNvSpPr txBox="1"/>
                      <wps:spPr>
                        <a:xfrm>
                          <a:off x="0" y="0"/>
                          <a:ext cx="2250831" cy="430823"/>
                        </a:xfrm>
                        <a:prstGeom prst="rect">
                          <a:avLst/>
                        </a:prstGeom>
                        <a:noFill/>
                        <a:ln>
                          <a:noFill/>
                        </a:ln>
                        <a:effectLst/>
                      </wps:spPr>
                      <wps:txbx>
                        <w:txbxContent>
                          <w:p w14:paraId="24FBC9DF" w14:textId="6BF74FFD" w:rsidR="00EA464D" w:rsidRPr="000A3167" w:rsidRDefault="00EA464D" w:rsidP="00EA464D">
                            <w:pPr>
                              <w:jc w:val="center"/>
                              <w:rPr>
                                <w:b/>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A3167">
                              <w:rPr>
                                <w:b/>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95F0B1" id="_x0000_t202" coordsize="21600,21600" o:spt="202" path="m,l,21600r21600,l21600,xe">
                <v:stroke joinstyle="miter"/>
                <v:path gradientshapeok="t" o:connecttype="rect"/>
              </v:shapetype>
              <v:shape id="Zone de texte 2" o:spid="_x0000_s1026" type="#_x0000_t202" style="position:absolute;margin-left:-2.35pt;margin-top:9.65pt;width:177.25pt;height:3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" filled="f" stroked="f">
                <v:textbox>
                  <w:txbxContent>
                    <w:p w14:paraId="24FBC9DF" w14:textId="6BF74FFD" w:rsidR="00EA464D" w:rsidRPr="000A3167" w:rsidRDefault="00EA464D" w:rsidP="00EA464D">
                      <w:pPr>
                        <w:jc w:val="center"/>
                        <w:rPr>
                          <w:b/>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A3167">
                        <w:rPr>
                          <w:b/>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QUESTIONNAIRE</w:t>
                      </w:r>
                    </w:p>
                  </w:txbxContent>
                </v:textbox>
                <w10:wrap anchorx="margin"/>
              </v:shape>
            </w:pict>
          </mc:Fallback>
        </mc:AlternateContent>
      </w:r>
    </w:p>
    <w:p w14:paraId="6DA76BCC" w14:textId="1A311721" w:rsidR="00B31D80" w:rsidRDefault="00B31D80" w:rsidP="00FC6DFF">
      <w:pPr>
        <w:spacing w:before="240"/>
      </w:pPr>
    </w:p>
    <w:p w14:paraId="48149769" w14:textId="77777777" w:rsidR="003B5F39" w:rsidRDefault="003B5F39" w:rsidP="00E90FDE">
      <w:pPr>
        <w:spacing w:after="0" w:line="240" w:lineRule="auto"/>
        <w:jc w:val="both"/>
        <w:rPr>
          <w:b/>
        </w:rPr>
      </w:pPr>
    </w:p>
    <w:p w14:paraId="69453745" w14:textId="44533B3E" w:rsidR="00E90FDE" w:rsidRDefault="00E90FDE" w:rsidP="00E90FDE">
      <w:pPr>
        <w:spacing w:after="0" w:line="240" w:lineRule="auto"/>
        <w:jc w:val="both"/>
        <w:rPr>
          <w:b/>
        </w:rPr>
      </w:pPr>
      <w:r w:rsidRPr="00AA6A70">
        <w:rPr>
          <w:b/>
        </w:rPr>
        <w:t>NOM :</w:t>
      </w:r>
    </w:p>
    <w:p w14:paraId="1F663FB0" w14:textId="77777777" w:rsidR="00E90FDE" w:rsidRPr="00AA6A70" w:rsidRDefault="00E90FDE" w:rsidP="00E90FDE">
      <w:pPr>
        <w:spacing w:after="0" w:line="240" w:lineRule="auto"/>
        <w:jc w:val="both"/>
        <w:rPr>
          <w:b/>
        </w:rPr>
      </w:pPr>
    </w:p>
    <w:p w14:paraId="30A612D0" w14:textId="148B64A4" w:rsidR="00E90FDE" w:rsidRDefault="00E90FDE" w:rsidP="00E90FDE">
      <w:pPr>
        <w:spacing w:after="0" w:line="240" w:lineRule="auto"/>
        <w:jc w:val="both"/>
        <w:rPr>
          <w:b/>
        </w:rPr>
      </w:pPr>
      <w:r w:rsidRPr="00AA6A70">
        <w:rPr>
          <w:b/>
        </w:rPr>
        <w:t>PRENOM :</w:t>
      </w:r>
    </w:p>
    <w:p w14:paraId="6E2C812A" w14:textId="0469C059" w:rsidR="00E90FDE" w:rsidRPr="00AA6A70" w:rsidRDefault="00E90FDE" w:rsidP="00E90FDE">
      <w:pPr>
        <w:spacing w:after="0" w:line="240" w:lineRule="auto"/>
        <w:jc w:val="both"/>
        <w:rPr>
          <w:b/>
        </w:rPr>
      </w:pPr>
    </w:p>
    <w:p w14:paraId="763F1C15" w14:textId="1962BA13" w:rsidR="00B31D80" w:rsidRDefault="00E90FDE" w:rsidP="00E90FDE">
      <w:pPr>
        <w:spacing w:after="0" w:line="240" w:lineRule="auto"/>
        <w:jc w:val="both"/>
        <w:rPr>
          <w:b/>
        </w:rPr>
      </w:pPr>
      <w:r w:rsidRPr="00AA6A70">
        <w:rPr>
          <w:b/>
        </w:rPr>
        <w:t>ADRESSE :</w:t>
      </w:r>
    </w:p>
    <w:p w14:paraId="459CBFB2" w14:textId="012D6328" w:rsidR="00E90FDE" w:rsidRPr="00E90FDE" w:rsidRDefault="00E90FDE" w:rsidP="00E90FDE">
      <w:pPr>
        <w:spacing w:after="0" w:line="240" w:lineRule="auto"/>
        <w:jc w:val="both"/>
        <w:rPr>
          <w:b/>
        </w:rPr>
      </w:pPr>
    </w:p>
    <w:p w14:paraId="78812041" w14:textId="45419766" w:rsidR="001E6A9A" w:rsidRDefault="000A3167" w:rsidP="00FC6DFF">
      <w:pPr>
        <w:spacing w:after="0"/>
      </w:pPr>
      <w:r>
        <w:rPr>
          <w:noProof/>
          <w:lang w:eastAsia="fr-FR"/>
        </w:rPr>
        <mc:AlternateContent>
          <mc:Choice Requires="wps">
            <w:drawing>
              <wp:anchor distT="91440" distB="91440" distL="114300" distR="114300" simplePos="0" relativeHeight="251665408" behindDoc="0" locked="0" layoutInCell="1" allowOverlap="1" wp14:anchorId="05A9A182" wp14:editId="656240BC">
                <wp:simplePos x="0" y="0"/>
                <wp:positionH relativeFrom="page">
                  <wp:posOffset>5591175</wp:posOffset>
                </wp:positionH>
                <wp:positionV relativeFrom="paragraph">
                  <wp:posOffset>156845</wp:posOffset>
                </wp:positionV>
                <wp:extent cx="1838325" cy="1403985"/>
                <wp:effectExtent l="0" t="0" r="0" b="0"/>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3985"/>
                        </a:xfrm>
                        <a:prstGeom prst="rect">
                          <a:avLst/>
                        </a:prstGeom>
                        <a:noFill/>
                        <a:ln w="9525">
                          <a:noFill/>
                          <a:miter lim="800000"/>
                          <a:headEnd/>
                          <a:tailEnd/>
                        </a:ln>
                      </wps:spPr>
                      <wps:txbx>
                        <w:txbxContent>
                          <w:p w14:paraId="5C262220" w14:textId="155E6420" w:rsidR="000A3167" w:rsidRDefault="000A3167" w:rsidP="000A3167">
                            <w:pPr>
                              <w:pStyle w:val="Paragraphedeliste"/>
                              <w:numPr>
                                <w:ilvl w:val="0"/>
                                <w:numId w:val="1"/>
                              </w:numPr>
                              <w:spacing w:line="480" w:lineRule="auto"/>
                              <w:rPr>
                                <w:b/>
                                <w:sz w:val="18"/>
                                <w:szCs w:val="18"/>
                              </w:rPr>
                            </w:pPr>
                            <w:r w:rsidRPr="003B5F39">
                              <w:rPr>
                                <w:b/>
                                <w:sz w:val="18"/>
                                <w:szCs w:val="18"/>
                              </w:rPr>
                              <w:t>Rayer la mention inutile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9A182" id="_x0000_s1027" type="#_x0000_t202" style="position:absolute;margin-left:440.25pt;margin-top:12.35pt;width:144.75pt;height:110.55pt;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" filled="f" stroked="f">
                <v:textbox style="mso-fit-shape-to-text:t">
                  <w:txbxContent>
                    <w:p w14:paraId="5C262220" w14:textId="155E6420" w:rsidR="000A3167" w:rsidRDefault="000A3167" w:rsidP="000A3167">
                      <w:pPr>
                        <w:pStyle w:val="Paragraphedeliste"/>
                        <w:numPr>
                          <w:ilvl w:val="0"/>
                          <w:numId w:val="1"/>
                        </w:numPr>
                        <w:spacing w:line="480" w:lineRule="auto"/>
                        <w:rPr>
                          <w:b/>
                          <w:sz w:val="18"/>
                          <w:szCs w:val="18"/>
                        </w:rPr>
                      </w:pPr>
                      <w:r w:rsidRPr="003B5F39">
                        <w:rPr>
                          <w:b/>
                          <w:sz w:val="18"/>
                          <w:szCs w:val="18"/>
                        </w:rPr>
                        <w:t>Rayer la mention inutile</w:t>
                      </w:r>
                    </w:p>
                  </w:txbxContent>
                </v:textbox>
                <w10:wrap type="square" anchorx="page"/>
              </v:shape>
            </w:pict>
          </mc:Fallback>
        </mc:AlternateContent>
      </w:r>
      <w:r w:rsidR="001E6A9A">
        <w:t>-</w:t>
      </w:r>
      <w:r w:rsidR="002F0211">
        <w:t xml:space="preserve"> Contrat Electricité : </w:t>
      </w:r>
      <w:r w:rsidR="002F0211">
        <w:tab/>
        <w:t xml:space="preserve">Achat direct </w:t>
      </w:r>
      <w:r w:rsidR="002F0211" w:rsidRPr="00386C7A">
        <w:rPr>
          <w:b/>
        </w:rPr>
        <w:t>(1)</w:t>
      </w:r>
    </w:p>
    <w:p w14:paraId="28B376AC" w14:textId="5FF8E2E2" w:rsidR="002F0211" w:rsidRPr="00386C7A" w:rsidRDefault="002F0211" w:rsidP="00FC6DFF">
      <w:pPr>
        <w:spacing w:after="0"/>
        <w:rPr>
          <w:b/>
        </w:rPr>
      </w:pPr>
      <w:r>
        <w:tab/>
      </w:r>
      <w:r>
        <w:tab/>
      </w:r>
      <w:r>
        <w:tab/>
        <w:t xml:space="preserve">Adhésion à un syndicat d’énergie (commune) </w:t>
      </w:r>
      <w:r w:rsidRPr="00386C7A">
        <w:rPr>
          <w:b/>
        </w:rPr>
        <w:t>(1)</w:t>
      </w:r>
    </w:p>
    <w:p w14:paraId="35BCD843" w14:textId="54FD54D1" w:rsidR="002F0211" w:rsidRDefault="002F0211" w:rsidP="00FC6DFF">
      <w:pPr>
        <w:spacing w:after="0"/>
        <w:rPr>
          <w:b/>
        </w:rPr>
      </w:pPr>
      <w:r>
        <w:tab/>
      </w:r>
      <w:r>
        <w:tab/>
      </w:r>
      <w:r>
        <w:tab/>
        <w:t xml:space="preserve">Groupement d’achat </w:t>
      </w:r>
      <w:r w:rsidRPr="00386C7A">
        <w:rPr>
          <w:b/>
        </w:rPr>
        <w:t>(1)</w:t>
      </w:r>
    </w:p>
    <w:p w14:paraId="15ABB89C" w14:textId="77777777" w:rsidR="003B5F39" w:rsidRPr="00386C7A" w:rsidRDefault="003B5F39" w:rsidP="00FC6DFF">
      <w:pPr>
        <w:spacing w:after="0"/>
        <w:rPr>
          <w:b/>
        </w:rPr>
      </w:pPr>
    </w:p>
    <w:p w14:paraId="25053FFE" w14:textId="454DB190" w:rsidR="003B5F39" w:rsidRPr="000863EB" w:rsidRDefault="002F0211">
      <w:r>
        <w:t xml:space="preserve">- </w:t>
      </w:r>
      <w:r w:rsidR="0080403F">
        <w:t>Consommation annuelle </w:t>
      </w:r>
      <w:r w:rsidR="000863EB">
        <w:t xml:space="preserve">en KWh </w:t>
      </w:r>
      <w:r w:rsidR="0080403F">
        <w:t>:</w:t>
      </w:r>
      <w:r w:rsidR="0002146E">
        <w:t xml:space="preserve"> ……………………… </w:t>
      </w:r>
      <w:r w:rsidR="000863EB">
        <w:t>- Puissance souscrite </w:t>
      </w:r>
      <w:r w:rsidR="000863EB" w:rsidRPr="000863EB">
        <w:t>:…………………………</w:t>
      </w:r>
      <w:r w:rsidR="000863EB" w:rsidRPr="000863EB">
        <w:rPr>
          <w:i/>
          <w:iCs/>
        </w:rPr>
        <w:t>kVa ou kW</w:t>
      </w:r>
    </w:p>
    <w:p w14:paraId="7D10A44D" w14:textId="7E745052" w:rsidR="002F0211" w:rsidRDefault="002F0211">
      <w:r>
        <w:t xml:space="preserve">- </w:t>
      </w:r>
      <w:r w:rsidR="00456CC6">
        <w:t xml:space="preserve">Recrutement courtier en </w:t>
      </w:r>
      <w:r w:rsidR="00B8528C">
        <w:t>énergie</w:t>
      </w:r>
      <w:r>
        <w:t xml:space="preserve">                                        oui </w:t>
      </w:r>
      <w:r w:rsidRPr="00386C7A">
        <w:rPr>
          <w:b/>
        </w:rPr>
        <w:t>(1)</w:t>
      </w:r>
      <w:r>
        <w:t xml:space="preserve"> non </w:t>
      </w:r>
      <w:r w:rsidRPr="00386C7A">
        <w:rPr>
          <w:b/>
        </w:rPr>
        <w:t>(1)</w:t>
      </w:r>
    </w:p>
    <w:p w14:paraId="32B6B5F2" w14:textId="77D5F49D" w:rsidR="006400A8" w:rsidRDefault="0080403F" w:rsidP="00FC6DFF">
      <w:pPr>
        <w:spacing w:after="0"/>
      </w:pPr>
      <w:r>
        <w:t xml:space="preserve">- Type de contrat : </w:t>
      </w:r>
      <w:r>
        <w:tab/>
      </w:r>
      <w:r w:rsidR="006400A8">
        <w:tab/>
      </w:r>
      <w:r w:rsidR="0002146E">
        <w:t xml:space="preserve">      </w:t>
      </w:r>
      <w:r w:rsidR="00FC6DFF">
        <w:t>……………………………………………..</w:t>
      </w:r>
    </w:p>
    <w:p w14:paraId="661610DC" w14:textId="77777777" w:rsidR="003B5F39" w:rsidRDefault="003B5F39" w:rsidP="00FC6DFF">
      <w:pPr>
        <w:spacing w:after="0"/>
      </w:pPr>
    </w:p>
    <w:p w14:paraId="7524C45E" w14:textId="2BB00F6D" w:rsidR="00FC6DFF" w:rsidRDefault="00FC6DFF" w:rsidP="00FC6DFF">
      <w:pPr>
        <w:spacing w:after="0"/>
      </w:pPr>
      <w:r>
        <w:t xml:space="preserve">- </w:t>
      </w:r>
      <w:r w:rsidR="0087633F">
        <w:t xml:space="preserve">Date </w:t>
      </w:r>
      <w:r>
        <w:t xml:space="preserve">de négociation du contrat : …………………………………………. </w:t>
      </w:r>
    </w:p>
    <w:p w14:paraId="2DDCCF21" w14:textId="77777777" w:rsidR="003B5F39" w:rsidRPr="00FC6DFF" w:rsidRDefault="003B5F39" w:rsidP="00FC6DFF">
      <w:pPr>
        <w:spacing w:after="0"/>
        <w:rPr>
          <w:i/>
          <w:sz w:val="18"/>
        </w:rPr>
      </w:pPr>
    </w:p>
    <w:p w14:paraId="01516D6F" w14:textId="0B02DE76" w:rsidR="00E167FD" w:rsidRDefault="002F0211" w:rsidP="00FC6DFF">
      <w:pPr>
        <w:spacing w:after="0"/>
      </w:pPr>
      <w:r>
        <w:t>- Durée du contrat  …………</w:t>
      </w:r>
      <w:r w:rsidR="009815E8">
        <w:t xml:space="preserve"> ans sur 202..</w:t>
      </w:r>
      <w:r>
        <w:t>…</w:t>
      </w:r>
      <w:r w:rsidR="009815E8">
        <w:t xml:space="preserve"> - 202</w:t>
      </w:r>
      <w:r>
        <w:t>…</w:t>
      </w:r>
      <w:r w:rsidR="009815E8">
        <w:t>..</w:t>
      </w:r>
      <w:r w:rsidR="00FC6DFF">
        <w:t xml:space="preserve"> </w:t>
      </w:r>
    </w:p>
    <w:p w14:paraId="081D148F" w14:textId="77777777" w:rsidR="003B5F39" w:rsidRDefault="003B5F39" w:rsidP="00FC6DFF">
      <w:pPr>
        <w:spacing w:after="0"/>
        <w:rPr>
          <w:i/>
          <w:sz w:val="18"/>
        </w:rPr>
      </w:pPr>
    </w:p>
    <w:p w14:paraId="17C41301" w14:textId="33718FF5" w:rsidR="00386C7A" w:rsidRDefault="0002146E" w:rsidP="00FC6DFF">
      <w:pPr>
        <w:spacing w:after="0"/>
      </w:pPr>
      <w:r w:rsidRPr="0000631D">
        <w:t>- Seg</w:t>
      </w:r>
      <w:r>
        <w:t>ments d’électricité : Nombre C2 : ….…...  Nombre C3 : ……... Nombre C4 : ……… Nombre C5 : ………</w:t>
      </w:r>
    </w:p>
    <w:p w14:paraId="26AC8ABD" w14:textId="77777777" w:rsidR="003B5F39" w:rsidRPr="0002146E" w:rsidRDefault="003B5F39" w:rsidP="00FC6DFF">
      <w:pPr>
        <w:spacing w:after="0"/>
      </w:pPr>
    </w:p>
    <w:p w14:paraId="4068CB0D" w14:textId="77777777" w:rsidR="003B5F39" w:rsidRPr="003B5F39" w:rsidRDefault="003B5F39" w:rsidP="003B5F39">
      <w:pPr>
        <w:pStyle w:val="Paragraphedeliste"/>
        <w:spacing w:line="480" w:lineRule="auto"/>
        <w:rPr>
          <w:b/>
          <w:sz w:val="18"/>
          <w:szCs w:val="18"/>
        </w:rPr>
      </w:pPr>
    </w:p>
    <w:tbl>
      <w:tblPr>
        <w:tblStyle w:val="TableauGrille6Couleur-Accentuation5"/>
        <w:tblW w:w="9634" w:type="dxa"/>
        <w:tblLook w:val="04A0" w:firstRow="1" w:lastRow="0" w:firstColumn="1" w:lastColumn="0" w:noHBand="0" w:noVBand="1"/>
      </w:tblPr>
      <w:tblGrid>
        <w:gridCol w:w="988"/>
        <w:gridCol w:w="1842"/>
        <w:gridCol w:w="2694"/>
        <w:gridCol w:w="1701"/>
        <w:gridCol w:w="2409"/>
      </w:tblGrid>
      <w:tr w:rsidR="009815E8" w14:paraId="27C1355B" w14:textId="2789A899" w:rsidTr="00FC6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BD64305" w14:textId="77777777" w:rsidR="009815E8" w:rsidRDefault="009815E8"/>
        </w:tc>
        <w:tc>
          <w:tcPr>
            <w:tcW w:w="1842" w:type="dxa"/>
          </w:tcPr>
          <w:p w14:paraId="65D60E53" w14:textId="3EFEF82F" w:rsidR="009815E8" w:rsidRDefault="009815E8">
            <w:pPr>
              <w:cnfStyle w:val="100000000000" w:firstRow="1" w:lastRow="0" w:firstColumn="0" w:lastColumn="0" w:oddVBand="0" w:evenVBand="0" w:oddHBand="0" w:evenHBand="0" w:firstRowFirstColumn="0" w:firstRowLastColumn="0" w:lastRowFirstColumn="0" w:lastRowLastColumn="0"/>
            </w:pPr>
            <w:r>
              <w:t xml:space="preserve">Fournisseur </w:t>
            </w:r>
          </w:p>
        </w:tc>
        <w:tc>
          <w:tcPr>
            <w:tcW w:w="2694" w:type="dxa"/>
          </w:tcPr>
          <w:p w14:paraId="5FF07B90" w14:textId="7AD38167" w:rsidR="009815E8" w:rsidRDefault="009815E8" w:rsidP="009815E8">
            <w:pPr>
              <w:cnfStyle w:val="100000000000" w:firstRow="1" w:lastRow="0" w:firstColumn="0" w:lastColumn="0" w:oddVBand="0" w:evenVBand="0" w:oddHBand="0" w:evenHBand="0" w:firstRowFirstColumn="0" w:firstRowLastColumn="0" w:lastRowFirstColumn="0" w:lastRowLastColumn="0"/>
            </w:pPr>
            <w:r>
              <w:t xml:space="preserve">Forme de prix </w:t>
            </w:r>
            <w:r w:rsidRPr="009815E8">
              <w:rPr>
                <w:sz w:val="18"/>
                <w:szCs w:val="18"/>
              </w:rPr>
              <w:t xml:space="preserve">(marché, </w:t>
            </w:r>
            <w:proofErr w:type="spellStart"/>
            <w:r w:rsidRPr="009815E8">
              <w:rPr>
                <w:sz w:val="18"/>
                <w:szCs w:val="18"/>
              </w:rPr>
              <w:t>arenh</w:t>
            </w:r>
            <w:proofErr w:type="spellEnd"/>
            <w:r w:rsidRPr="009815E8">
              <w:rPr>
                <w:sz w:val="18"/>
                <w:szCs w:val="18"/>
              </w:rPr>
              <w:t>, mixte, autre)</w:t>
            </w:r>
          </w:p>
        </w:tc>
        <w:tc>
          <w:tcPr>
            <w:tcW w:w="1701" w:type="dxa"/>
          </w:tcPr>
          <w:p w14:paraId="3C543350" w14:textId="52ECE414" w:rsidR="009815E8" w:rsidRDefault="009815E8" w:rsidP="009815E8">
            <w:pPr>
              <w:cnfStyle w:val="100000000000" w:firstRow="1" w:lastRow="0" w:firstColumn="0" w:lastColumn="0" w:oddVBand="0" w:evenVBand="0" w:oddHBand="0" w:evenHBand="0" w:firstRowFirstColumn="0" w:firstRowLastColumn="0" w:lastRowFirstColumn="0" w:lastRowLastColumn="0"/>
            </w:pPr>
            <w:r>
              <w:t xml:space="preserve">Consommation </w:t>
            </w:r>
            <w:proofErr w:type="spellStart"/>
            <w:r>
              <w:t>Mwh</w:t>
            </w:r>
            <w:proofErr w:type="spellEnd"/>
          </w:p>
        </w:tc>
        <w:tc>
          <w:tcPr>
            <w:tcW w:w="2409" w:type="dxa"/>
          </w:tcPr>
          <w:p w14:paraId="6715B26C" w14:textId="66B65E39" w:rsidR="009815E8" w:rsidRDefault="009815E8">
            <w:pPr>
              <w:cnfStyle w:val="100000000000" w:firstRow="1" w:lastRow="0" w:firstColumn="0" w:lastColumn="0" w:oddVBand="0" w:evenVBand="0" w:oddHBand="0" w:evenHBand="0" w:firstRowFirstColumn="0" w:firstRowLastColumn="0" w:lastRowFirstColumn="0" w:lastRowLastColumn="0"/>
            </w:pPr>
            <w:r>
              <w:t>Prix € HT</w:t>
            </w:r>
          </w:p>
        </w:tc>
      </w:tr>
      <w:tr w:rsidR="00FC6DFF" w14:paraId="050788BA" w14:textId="466AC5F5" w:rsidTr="00FC6DF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3A28A911" w14:textId="15B96176" w:rsidR="00FC6DFF" w:rsidRDefault="00FC6DFF">
            <w:r>
              <w:t>2021</w:t>
            </w:r>
          </w:p>
        </w:tc>
        <w:tc>
          <w:tcPr>
            <w:tcW w:w="1842" w:type="dxa"/>
            <w:vMerge w:val="restart"/>
          </w:tcPr>
          <w:p w14:paraId="44EAD62E" w14:textId="77777777" w:rsidR="00FC6DFF" w:rsidRDefault="00FC6DFF">
            <w:pPr>
              <w:cnfStyle w:val="000000100000" w:firstRow="0" w:lastRow="0" w:firstColumn="0" w:lastColumn="0" w:oddVBand="0" w:evenVBand="0" w:oddHBand="1" w:evenHBand="0" w:firstRowFirstColumn="0" w:firstRowLastColumn="0" w:lastRowFirstColumn="0" w:lastRowLastColumn="0"/>
            </w:pPr>
          </w:p>
        </w:tc>
        <w:tc>
          <w:tcPr>
            <w:tcW w:w="2694" w:type="dxa"/>
          </w:tcPr>
          <w:p w14:paraId="002776DC" w14:textId="77777777" w:rsidR="00FC6DFF" w:rsidRDefault="00FC6DFF">
            <w:pPr>
              <w:cnfStyle w:val="000000100000" w:firstRow="0" w:lastRow="0" w:firstColumn="0" w:lastColumn="0" w:oddVBand="0" w:evenVBand="0" w:oddHBand="1" w:evenHBand="0" w:firstRowFirstColumn="0" w:firstRowLastColumn="0" w:lastRowFirstColumn="0" w:lastRowLastColumn="0"/>
            </w:pPr>
          </w:p>
        </w:tc>
        <w:tc>
          <w:tcPr>
            <w:tcW w:w="1701" w:type="dxa"/>
            <w:vMerge w:val="restart"/>
          </w:tcPr>
          <w:p w14:paraId="35243677" w14:textId="77777777" w:rsidR="00FC6DFF" w:rsidRDefault="00FC6DFF">
            <w:pPr>
              <w:cnfStyle w:val="000000100000" w:firstRow="0" w:lastRow="0" w:firstColumn="0" w:lastColumn="0" w:oddVBand="0" w:evenVBand="0" w:oddHBand="1" w:evenHBand="0" w:firstRowFirstColumn="0" w:firstRowLastColumn="0" w:lastRowFirstColumn="0" w:lastRowLastColumn="0"/>
            </w:pPr>
          </w:p>
        </w:tc>
        <w:tc>
          <w:tcPr>
            <w:tcW w:w="2409" w:type="dxa"/>
          </w:tcPr>
          <w:p w14:paraId="093910FD" w14:textId="0455A234" w:rsidR="00FC6DFF" w:rsidRDefault="00FC6DFF">
            <w:pPr>
              <w:cnfStyle w:val="000000100000" w:firstRow="0" w:lastRow="0" w:firstColumn="0" w:lastColumn="0" w:oddVBand="0" w:evenVBand="0" w:oddHBand="1" w:evenHBand="0" w:firstRowFirstColumn="0" w:firstRowLastColumn="0" w:lastRowFirstColumn="0" w:lastRowLastColumn="0"/>
            </w:pPr>
            <w:r>
              <w:t>(a)</w:t>
            </w:r>
          </w:p>
        </w:tc>
      </w:tr>
      <w:tr w:rsidR="00FC6DFF" w14:paraId="3FB0FA3B" w14:textId="77777777" w:rsidTr="00FC6DFF">
        <w:trPr>
          <w:trHeight w:val="353"/>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EEAF6" w:themeFill="accent5" w:themeFillTint="33"/>
          </w:tcPr>
          <w:p w14:paraId="1E18A3CE" w14:textId="77777777" w:rsidR="00FC6DFF" w:rsidRDefault="00FC6DFF"/>
        </w:tc>
        <w:tc>
          <w:tcPr>
            <w:tcW w:w="1842" w:type="dxa"/>
            <w:vMerge/>
            <w:shd w:val="clear" w:color="auto" w:fill="DEEAF6" w:themeFill="accent5" w:themeFillTint="33"/>
          </w:tcPr>
          <w:p w14:paraId="3250D587" w14:textId="77777777" w:rsidR="00FC6DFF" w:rsidRDefault="00FC6DFF">
            <w:pPr>
              <w:cnfStyle w:val="000000000000" w:firstRow="0" w:lastRow="0" w:firstColumn="0" w:lastColumn="0" w:oddVBand="0" w:evenVBand="0" w:oddHBand="0" w:evenHBand="0" w:firstRowFirstColumn="0" w:firstRowLastColumn="0" w:lastRowFirstColumn="0" w:lastRowLastColumn="0"/>
            </w:pPr>
          </w:p>
        </w:tc>
        <w:tc>
          <w:tcPr>
            <w:tcW w:w="2694" w:type="dxa"/>
            <w:shd w:val="clear" w:color="auto" w:fill="DEEAF6" w:themeFill="accent5" w:themeFillTint="33"/>
          </w:tcPr>
          <w:p w14:paraId="621C5EA7" w14:textId="6641FEBA" w:rsidR="00FC6DFF" w:rsidRDefault="00FC6DFF">
            <w:pPr>
              <w:cnfStyle w:val="000000000000" w:firstRow="0" w:lastRow="0" w:firstColumn="0" w:lastColumn="0" w:oddVBand="0" w:evenVBand="0" w:oddHBand="0" w:evenHBand="0" w:firstRowFirstColumn="0" w:firstRowLastColumn="0" w:lastRowFirstColumn="0" w:lastRowLastColumn="0"/>
            </w:pPr>
            <w:r>
              <w:t>(c)</w:t>
            </w:r>
          </w:p>
        </w:tc>
        <w:tc>
          <w:tcPr>
            <w:tcW w:w="1701" w:type="dxa"/>
            <w:vMerge/>
            <w:shd w:val="clear" w:color="auto" w:fill="DEEAF6" w:themeFill="accent5" w:themeFillTint="33"/>
          </w:tcPr>
          <w:p w14:paraId="756818DD" w14:textId="77777777" w:rsidR="00FC6DFF" w:rsidRDefault="00FC6DFF">
            <w:pPr>
              <w:cnfStyle w:val="000000000000" w:firstRow="0" w:lastRow="0" w:firstColumn="0" w:lastColumn="0" w:oddVBand="0" w:evenVBand="0" w:oddHBand="0" w:evenHBand="0" w:firstRowFirstColumn="0" w:firstRowLastColumn="0" w:lastRowFirstColumn="0" w:lastRowLastColumn="0"/>
            </w:pPr>
          </w:p>
        </w:tc>
        <w:tc>
          <w:tcPr>
            <w:tcW w:w="2409" w:type="dxa"/>
            <w:shd w:val="clear" w:color="auto" w:fill="DEEAF6" w:themeFill="accent5" w:themeFillTint="33"/>
          </w:tcPr>
          <w:p w14:paraId="358EBB37" w14:textId="45B7C8D3" w:rsidR="00FC6DFF" w:rsidRDefault="00FC6DFF">
            <w:pPr>
              <w:cnfStyle w:val="000000000000" w:firstRow="0" w:lastRow="0" w:firstColumn="0" w:lastColumn="0" w:oddVBand="0" w:evenVBand="0" w:oddHBand="0" w:evenHBand="0" w:firstRowFirstColumn="0" w:firstRowLastColumn="0" w:lastRowFirstColumn="0" w:lastRowLastColumn="0"/>
            </w:pPr>
            <w:r>
              <w:t>(b)</w:t>
            </w:r>
          </w:p>
        </w:tc>
      </w:tr>
      <w:tr w:rsidR="00FC6DFF" w14:paraId="17FDFBDA" w14:textId="6D4D6A3D" w:rsidTr="00FC6DFF">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auto"/>
          </w:tcPr>
          <w:p w14:paraId="0D1500E5" w14:textId="03DCA9FD" w:rsidR="00FC6DFF" w:rsidRDefault="00FC6DFF" w:rsidP="00FC6DFF">
            <w:r>
              <w:t>2022</w:t>
            </w:r>
          </w:p>
        </w:tc>
        <w:tc>
          <w:tcPr>
            <w:tcW w:w="1842" w:type="dxa"/>
            <w:vMerge w:val="restart"/>
            <w:shd w:val="clear" w:color="auto" w:fill="auto"/>
          </w:tcPr>
          <w:p w14:paraId="79D01150" w14:textId="77777777" w:rsidR="00FC6DFF" w:rsidRDefault="00FC6DFF" w:rsidP="00FC6DFF">
            <w:pPr>
              <w:cnfStyle w:val="000000100000" w:firstRow="0" w:lastRow="0" w:firstColumn="0" w:lastColumn="0" w:oddVBand="0" w:evenVBand="0" w:oddHBand="1" w:evenHBand="0" w:firstRowFirstColumn="0" w:firstRowLastColumn="0" w:lastRowFirstColumn="0" w:lastRowLastColumn="0"/>
            </w:pPr>
          </w:p>
        </w:tc>
        <w:tc>
          <w:tcPr>
            <w:tcW w:w="2694" w:type="dxa"/>
            <w:shd w:val="clear" w:color="auto" w:fill="auto"/>
          </w:tcPr>
          <w:p w14:paraId="3E3525F5" w14:textId="77777777" w:rsidR="00FC6DFF" w:rsidRDefault="00FC6DFF" w:rsidP="00FC6DFF">
            <w:pPr>
              <w:cnfStyle w:val="000000100000" w:firstRow="0" w:lastRow="0" w:firstColumn="0" w:lastColumn="0" w:oddVBand="0" w:evenVBand="0" w:oddHBand="1" w:evenHBand="0" w:firstRowFirstColumn="0" w:firstRowLastColumn="0" w:lastRowFirstColumn="0" w:lastRowLastColumn="0"/>
            </w:pPr>
          </w:p>
        </w:tc>
        <w:tc>
          <w:tcPr>
            <w:tcW w:w="1701" w:type="dxa"/>
            <w:vMerge w:val="restart"/>
            <w:shd w:val="clear" w:color="auto" w:fill="auto"/>
          </w:tcPr>
          <w:p w14:paraId="41592A46" w14:textId="476EF11D" w:rsidR="00FC6DFF" w:rsidRDefault="00FC6DFF" w:rsidP="00FC6DFF">
            <w:pPr>
              <w:cnfStyle w:val="000000100000" w:firstRow="0" w:lastRow="0" w:firstColumn="0" w:lastColumn="0" w:oddVBand="0" w:evenVBand="0" w:oddHBand="1" w:evenHBand="0" w:firstRowFirstColumn="0" w:firstRowLastColumn="0" w:lastRowFirstColumn="0" w:lastRowLastColumn="0"/>
            </w:pPr>
          </w:p>
        </w:tc>
        <w:tc>
          <w:tcPr>
            <w:tcW w:w="2409" w:type="dxa"/>
            <w:shd w:val="clear" w:color="auto" w:fill="auto"/>
          </w:tcPr>
          <w:p w14:paraId="4DF18611" w14:textId="1E54B1D0" w:rsidR="00FC6DFF" w:rsidRDefault="00FC6DFF" w:rsidP="00FC6DFF">
            <w:pPr>
              <w:cnfStyle w:val="000000100000" w:firstRow="0" w:lastRow="0" w:firstColumn="0" w:lastColumn="0" w:oddVBand="0" w:evenVBand="0" w:oddHBand="1" w:evenHBand="0" w:firstRowFirstColumn="0" w:firstRowLastColumn="0" w:lastRowFirstColumn="0" w:lastRowLastColumn="0"/>
            </w:pPr>
            <w:r>
              <w:t>(a)</w:t>
            </w:r>
          </w:p>
        </w:tc>
      </w:tr>
      <w:tr w:rsidR="00FC6DFF" w14:paraId="05832B5D" w14:textId="77777777" w:rsidTr="00FC6DFF">
        <w:trPr>
          <w:trHeight w:val="353"/>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tcPr>
          <w:p w14:paraId="0C05C4F6" w14:textId="77777777" w:rsidR="00FC6DFF" w:rsidRDefault="00FC6DFF" w:rsidP="00FC6DFF"/>
        </w:tc>
        <w:tc>
          <w:tcPr>
            <w:tcW w:w="1842" w:type="dxa"/>
            <w:vMerge/>
            <w:shd w:val="clear" w:color="auto" w:fill="auto"/>
          </w:tcPr>
          <w:p w14:paraId="5461B781" w14:textId="77777777" w:rsidR="00FC6DFF" w:rsidRDefault="00FC6DFF" w:rsidP="00FC6DFF">
            <w:pPr>
              <w:cnfStyle w:val="000000000000" w:firstRow="0" w:lastRow="0" w:firstColumn="0" w:lastColumn="0" w:oddVBand="0" w:evenVBand="0" w:oddHBand="0" w:evenHBand="0" w:firstRowFirstColumn="0" w:firstRowLastColumn="0" w:lastRowFirstColumn="0" w:lastRowLastColumn="0"/>
            </w:pPr>
          </w:p>
        </w:tc>
        <w:tc>
          <w:tcPr>
            <w:tcW w:w="2694" w:type="dxa"/>
            <w:shd w:val="clear" w:color="auto" w:fill="auto"/>
          </w:tcPr>
          <w:p w14:paraId="43C9BB29" w14:textId="42681457" w:rsidR="00FC6DFF" w:rsidRDefault="00FC6DFF" w:rsidP="00FC6DFF">
            <w:pPr>
              <w:cnfStyle w:val="000000000000" w:firstRow="0" w:lastRow="0" w:firstColumn="0" w:lastColumn="0" w:oddVBand="0" w:evenVBand="0" w:oddHBand="0" w:evenHBand="0" w:firstRowFirstColumn="0" w:firstRowLastColumn="0" w:lastRowFirstColumn="0" w:lastRowLastColumn="0"/>
            </w:pPr>
            <w:r>
              <w:t>(c)</w:t>
            </w:r>
          </w:p>
        </w:tc>
        <w:tc>
          <w:tcPr>
            <w:tcW w:w="1701" w:type="dxa"/>
            <w:vMerge/>
            <w:shd w:val="clear" w:color="auto" w:fill="auto"/>
          </w:tcPr>
          <w:p w14:paraId="2D1DF1EE" w14:textId="77777777" w:rsidR="00FC6DFF" w:rsidRDefault="00FC6DFF" w:rsidP="00FC6DFF">
            <w:pPr>
              <w:cnfStyle w:val="000000000000" w:firstRow="0" w:lastRow="0" w:firstColumn="0" w:lastColumn="0" w:oddVBand="0" w:evenVBand="0" w:oddHBand="0" w:evenHBand="0" w:firstRowFirstColumn="0" w:firstRowLastColumn="0" w:lastRowFirstColumn="0" w:lastRowLastColumn="0"/>
            </w:pPr>
          </w:p>
        </w:tc>
        <w:tc>
          <w:tcPr>
            <w:tcW w:w="2409" w:type="dxa"/>
            <w:shd w:val="clear" w:color="auto" w:fill="auto"/>
          </w:tcPr>
          <w:p w14:paraId="70D70FB9" w14:textId="169F9105" w:rsidR="00FC6DFF" w:rsidRDefault="00FC6DFF" w:rsidP="00FC6DFF">
            <w:pPr>
              <w:cnfStyle w:val="000000000000" w:firstRow="0" w:lastRow="0" w:firstColumn="0" w:lastColumn="0" w:oddVBand="0" w:evenVBand="0" w:oddHBand="0" w:evenHBand="0" w:firstRowFirstColumn="0" w:firstRowLastColumn="0" w:lastRowFirstColumn="0" w:lastRowLastColumn="0"/>
            </w:pPr>
            <w:r>
              <w:t>(b)</w:t>
            </w:r>
          </w:p>
        </w:tc>
      </w:tr>
      <w:tr w:rsidR="00FC6DFF" w14:paraId="3E2E6A86" w14:textId="45B12732" w:rsidTr="00FC6DF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05B3977E" w14:textId="4371F247" w:rsidR="00FC6DFF" w:rsidRDefault="00FC6DFF" w:rsidP="00FC6DFF">
            <w:r>
              <w:t>2023</w:t>
            </w:r>
          </w:p>
        </w:tc>
        <w:tc>
          <w:tcPr>
            <w:tcW w:w="1842" w:type="dxa"/>
            <w:vMerge w:val="restart"/>
          </w:tcPr>
          <w:p w14:paraId="55C76037" w14:textId="77777777" w:rsidR="00FC6DFF" w:rsidRDefault="00FC6DFF" w:rsidP="00FC6DFF">
            <w:pPr>
              <w:cnfStyle w:val="000000100000" w:firstRow="0" w:lastRow="0" w:firstColumn="0" w:lastColumn="0" w:oddVBand="0" w:evenVBand="0" w:oddHBand="1" w:evenHBand="0" w:firstRowFirstColumn="0" w:firstRowLastColumn="0" w:lastRowFirstColumn="0" w:lastRowLastColumn="0"/>
            </w:pPr>
          </w:p>
        </w:tc>
        <w:tc>
          <w:tcPr>
            <w:tcW w:w="2694" w:type="dxa"/>
          </w:tcPr>
          <w:p w14:paraId="5CC2F499" w14:textId="77777777" w:rsidR="00FC6DFF" w:rsidRDefault="00FC6DFF" w:rsidP="00FC6DFF">
            <w:pPr>
              <w:cnfStyle w:val="000000100000" w:firstRow="0" w:lastRow="0" w:firstColumn="0" w:lastColumn="0" w:oddVBand="0" w:evenVBand="0" w:oddHBand="1" w:evenHBand="0" w:firstRowFirstColumn="0" w:firstRowLastColumn="0" w:lastRowFirstColumn="0" w:lastRowLastColumn="0"/>
            </w:pPr>
          </w:p>
        </w:tc>
        <w:tc>
          <w:tcPr>
            <w:tcW w:w="1701" w:type="dxa"/>
            <w:vMerge w:val="restart"/>
          </w:tcPr>
          <w:p w14:paraId="61912878" w14:textId="20B4DC0A" w:rsidR="00FC6DFF" w:rsidRDefault="00FC6DFF" w:rsidP="00FC6DFF">
            <w:pPr>
              <w:cnfStyle w:val="000000100000" w:firstRow="0" w:lastRow="0" w:firstColumn="0" w:lastColumn="0" w:oddVBand="0" w:evenVBand="0" w:oddHBand="1" w:evenHBand="0" w:firstRowFirstColumn="0" w:firstRowLastColumn="0" w:lastRowFirstColumn="0" w:lastRowLastColumn="0"/>
            </w:pPr>
          </w:p>
        </w:tc>
        <w:tc>
          <w:tcPr>
            <w:tcW w:w="2409" w:type="dxa"/>
            <w:vMerge w:val="restart"/>
          </w:tcPr>
          <w:p w14:paraId="38398E05" w14:textId="52977A0F" w:rsidR="00FC6DFF" w:rsidRDefault="00FC6DFF" w:rsidP="00FC6DFF">
            <w:pPr>
              <w:cnfStyle w:val="000000100000" w:firstRow="0" w:lastRow="0" w:firstColumn="0" w:lastColumn="0" w:oddVBand="0" w:evenVBand="0" w:oddHBand="1" w:evenHBand="0" w:firstRowFirstColumn="0" w:firstRowLastColumn="0" w:lastRowFirstColumn="0" w:lastRowLastColumn="0"/>
            </w:pPr>
            <w:r>
              <w:t>(a)</w:t>
            </w:r>
          </w:p>
        </w:tc>
      </w:tr>
      <w:tr w:rsidR="00FC6DFF" w14:paraId="10AB905A" w14:textId="77777777" w:rsidTr="00FC6DFF">
        <w:trPr>
          <w:trHeight w:val="45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EEAF6" w:themeFill="accent5" w:themeFillTint="33"/>
          </w:tcPr>
          <w:p w14:paraId="03FE82BB" w14:textId="77777777" w:rsidR="00FC6DFF" w:rsidRDefault="00FC6DFF" w:rsidP="00FC6DFF"/>
        </w:tc>
        <w:tc>
          <w:tcPr>
            <w:tcW w:w="1842" w:type="dxa"/>
            <w:vMerge/>
            <w:shd w:val="clear" w:color="auto" w:fill="DEEAF6" w:themeFill="accent5" w:themeFillTint="33"/>
          </w:tcPr>
          <w:p w14:paraId="55E9FF8C" w14:textId="77777777" w:rsidR="00FC6DFF" w:rsidRDefault="00FC6DFF" w:rsidP="00FC6DFF">
            <w:pPr>
              <w:cnfStyle w:val="000000000000" w:firstRow="0" w:lastRow="0" w:firstColumn="0" w:lastColumn="0" w:oddVBand="0" w:evenVBand="0" w:oddHBand="0" w:evenHBand="0" w:firstRowFirstColumn="0" w:firstRowLastColumn="0" w:lastRowFirstColumn="0" w:lastRowLastColumn="0"/>
            </w:pPr>
          </w:p>
        </w:tc>
        <w:tc>
          <w:tcPr>
            <w:tcW w:w="2694" w:type="dxa"/>
            <w:shd w:val="clear" w:color="auto" w:fill="DEEAF6" w:themeFill="accent5" w:themeFillTint="33"/>
          </w:tcPr>
          <w:p w14:paraId="0CFD7FDE" w14:textId="4A8537C0" w:rsidR="00FC6DFF" w:rsidRDefault="00FC6DFF" w:rsidP="00FC6DFF">
            <w:pPr>
              <w:cnfStyle w:val="000000000000" w:firstRow="0" w:lastRow="0" w:firstColumn="0" w:lastColumn="0" w:oddVBand="0" w:evenVBand="0" w:oddHBand="0" w:evenHBand="0" w:firstRowFirstColumn="0" w:firstRowLastColumn="0" w:lastRowFirstColumn="0" w:lastRowLastColumn="0"/>
            </w:pPr>
            <w:r>
              <w:t>(c)</w:t>
            </w:r>
          </w:p>
        </w:tc>
        <w:tc>
          <w:tcPr>
            <w:tcW w:w="1701" w:type="dxa"/>
            <w:vMerge/>
            <w:shd w:val="clear" w:color="auto" w:fill="DEEAF6" w:themeFill="accent5" w:themeFillTint="33"/>
          </w:tcPr>
          <w:p w14:paraId="741F319A" w14:textId="77777777" w:rsidR="00FC6DFF" w:rsidRDefault="00FC6DFF" w:rsidP="00FC6DFF">
            <w:pPr>
              <w:cnfStyle w:val="000000000000" w:firstRow="0" w:lastRow="0" w:firstColumn="0" w:lastColumn="0" w:oddVBand="0" w:evenVBand="0" w:oddHBand="0" w:evenHBand="0" w:firstRowFirstColumn="0" w:firstRowLastColumn="0" w:lastRowFirstColumn="0" w:lastRowLastColumn="0"/>
            </w:pPr>
          </w:p>
        </w:tc>
        <w:tc>
          <w:tcPr>
            <w:tcW w:w="2409" w:type="dxa"/>
            <w:vMerge/>
            <w:shd w:val="clear" w:color="auto" w:fill="DEEAF6" w:themeFill="accent5" w:themeFillTint="33"/>
          </w:tcPr>
          <w:p w14:paraId="6BBEC57F" w14:textId="77777777" w:rsidR="00FC6DFF" w:rsidRDefault="00FC6DFF" w:rsidP="00FC6DFF">
            <w:pPr>
              <w:cnfStyle w:val="000000000000" w:firstRow="0" w:lastRow="0" w:firstColumn="0" w:lastColumn="0" w:oddVBand="0" w:evenVBand="0" w:oddHBand="0" w:evenHBand="0" w:firstRowFirstColumn="0" w:firstRowLastColumn="0" w:lastRowFirstColumn="0" w:lastRowLastColumn="0"/>
            </w:pPr>
          </w:p>
        </w:tc>
      </w:tr>
      <w:tr w:rsidR="00FC6DFF" w14:paraId="135CB236" w14:textId="130A1C07" w:rsidTr="00FC6DF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auto"/>
          </w:tcPr>
          <w:p w14:paraId="44293630" w14:textId="662D8DE4" w:rsidR="00FC6DFF" w:rsidRDefault="00FC6DFF" w:rsidP="00FC6DFF">
            <w:r>
              <w:t>2024</w:t>
            </w:r>
          </w:p>
        </w:tc>
        <w:tc>
          <w:tcPr>
            <w:tcW w:w="1842" w:type="dxa"/>
            <w:vMerge w:val="restart"/>
            <w:shd w:val="clear" w:color="auto" w:fill="auto"/>
          </w:tcPr>
          <w:p w14:paraId="7C10ADC5" w14:textId="77777777" w:rsidR="00FC6DFF" w:rsidRDefault="00FC6DFF" w:rsidP="00FC6DFF">
            <w:pPr>
              <w:cnfStyle w:val="000000100000" w:firstRow="0" w:lastRow="0" w:firstColumn="0" w:lastColumn="0" w:oddVBand="0" w:evenVBand="0" w:oddHBand="1" w:evenHBand="0" w:firstRowFirstColumn="0" w:firstRowLastColumn="0" w:lastRowFirstColumn="0" w:lastRowLastColumn="0"/>
            </w:pPr>
          </w:p>
        </w:tc>
        <w:tc>
          <w:tcPr>
            <w:tcW w:w="2694" w:type="dxa"/>
            <w:shd w:val="clear" w:color="auto" w:fill="auto"/>
          </w:tcPr>
          <w:p w14:paraId="26E752B5" w14:textId="77777777" w:rsidR="00FC6DFF" w:rsidRDefault="00FC6DFF" w:rsidP="00FC6DFF">
            <w:pPr>
              <w:cnfStyle w:val="000000100000" w:firstRow="0" w:lastRow="0" w:firstColumn="0" w:lastColumn="0" w:oddVBand="0" w:evenVBand="0" w:oddHBand="1" w:evenHBand="0" w:firstRowFirstColumn="0" w:firstRowLastColumn="0" w:lastRowFirstColumn="0" w:lastRowLastColumn="0"/>
            </w:pPr>
          </w:p>
        </w:tc>
        <w:tc>
          <w:tcPr>
            <w:tcW w:w="1701" w:type="dxa"/>
            <w:vMerge w:val="restart"/>
            <w:shd w:val="clear" w:color="auto" w:fill="auto"/>
          </w:tcPr>
          <w:p w14:paraId="2BA2211F" w14:textId="5749C165" w:rsidR="00FC6DFF" w:rsidRDefault="00FC6DFF" w:rsidP="00FC6DFF">
            <w:pPr>
              <w:cnfStyle w:val="000000100000" w:firstRow="0" w:lastRow="0" w:firstColumn="0" w:lastColumn="0" w:oddVBand="0" w:evenVBand="0" w:oddHBand="1" w:evenHBand="0" w:firstRowFirstColumn="0" w:firstRowLastColumn="0" w:lastRowFirstColumn="0" w:lastRowLastColumn="0"/>
            </w:pPr>
          </w:p>
        </w:tc>
        <w:tc>
          <w:tcPr>
            <w:tcW w:w="2409" w:type="dxa"/>
            <w:vMerge w:val="restart"/>
            <w:shd w:val="clear" w:color="auto" w:fill="auto"/>
          </w:tcPr>
          <w:p w14:paraId="05E1F397" w14:textId="65467954" w:rsidR="00FC6DFF" w:rsidRDefault="00FC6DFF" w:rsidP="00FC6DFF">
            <w:pPr>
              <w:cnfStyle w:val="000000100000" w:firstRow="0" w:lastRow="0" w:firstColumn="0" w:lastColumn="0" w:oddVBand="0" w:evenVBand="0" w:oddHBand="1" w:evenHBand="0" w:firstRowFirstColumn="0" w:firstRowLastColumn="0" w:lastRowFirstColumn="0" w:lastRowLastColumn="0"/>
            </w:pPr>
            <w:r>
              <w:t>(a)</w:t>
            </w:r>
          </w:p>
        </w:tc>
      </w:tr>
      <w:tr w:rsidR="00FC6DFF" w14:paraId="5A6DAD0E" w14:textId="77777777" w:rsidTr="00FC6DFF">
        <w:trPr>
          <w:trHeight w:val="45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DEEAF6" w:themeFill="accent5" w:themeFillTint="33"/>
          </w:tcPr>
          <w:p w14:paraId="6CB23D7B" w14:textId="77777777" w:rsidR="00FC6DFF" w:rsidRDefault="00FC6DFF" w:rsidP="00FC6DFF"/>
        </w:tc>
        <w:tc>
          <w:tcPr>
            <w:tcW w:w="1842" w:type="dxa"/>
            <w:vMerge/>
            <w:shd w:val="clear" w:color="auto" w:fill="DEEAF6" w:themeFill="accent5" w:themeFillTint="33"/>
          </w:tcPr>
          <w:p w14:paraId="0CED7C18" w14:textId="77777777" w:rsidR="00FC6DFF" w:rsidRDefault="00FC6DFF" w:rsidP="00FC6DFF">
            <w:pPr>
              <w:cnfStyle w:val="000000000000" w:firstRow="0" w:lastRow="0" w:firstColumn="0" w:lastColumn="0" w:oddVBand="0" w:evenVBand="0" w:oddHBand="0" w:evenHBand="0" w:firstRowFirstColumn="0" w:firstRowLastColumn="0" w:lastRowFirstColumn="0" w:lastRowLastColumn="0"/>
            </w:pPr>
          </w:p>
        </w:tc>
        <w:tc>
          <w:tcPr>
            <w:tcW w:w="2694" w:type="dxa"/>
            <w:shd w:val="clear" w:color="auto" w:fill="auto"/>
          </w:tcPr>
          <w:p w14:paraId="0DBE4F82" w14:textId="614EC2D7" w:rsidR="00FC6DFF" w:rsidRDefault="00FC6DFF" w:rsidP="00FC6DFF">
            <w:pPr>
              <w:cnfStyle w:val="000000000000" w:firstRow="0" w:lastRow="0" w:firstColumn="0" w:lastColumn="0" w:oddVBand="0" w:evenVBand="0" w:oddHBand="0" w:evenHBand="0" w:firstRowFirstColumn="0" w:firstRowLastColumn="0" w:lastRowFirstColumn="0" w:lastRowLastColumn="0"/>
            </w:pPr>
            <w:r>
              <w:t>(c)</w:t>
            </w:r>
          </w:p>
        </w:tc>
        <w:tc>
          <w:tcPr>
            <w:tcW w:w="1701" w:type="dxa"/>
            <w:vMerge/>
            <w:shd w:val="clear" w:color="auto" w:fill="DEEAF6" w:themeFill="accent5" w:themeFillTint="33"/>
          </w:tcPr>
          <w:p w14:paraId="58FCD6D6" w14:textId="77777777" w:rsidR="00FC6DFF" w:rsidRDefault="00FC6DFF" w:rsidP="00FC6DFF">
            <w:pPr>
              <w:cnfStyle w:val="000000000000" w:firstRow="0" w:lastRow="0" w:firstColumn="0" w:lastColumn="0" w:oddVBand="0" w:evenVBand="0" w:oddHBand="0" w:evenHBand="0" w:firstRowFirstColumn="0" w:firstRowLastColumn="0" w:lastRowFirstColumn="0" w:lastRowLastColumn="0"/>
            </w:pPr>
          </w:p>
        </w:tc>
        <w:tc>
          <w:tcPr>
            <w:tcW w:w="2409" w:type="dxa"/>
            <w:vMerge/>
            <w:shd w:val="clear" w:color="auto" w:fill="DEEAF6" w:themeFill="accent5" w:themeFillTint="33"/>
          </w:tcPr>
          <w:p w14:paraId="76CABAD0" w14:textId="77777777" w:rsidR="00FC6DFF" w:rsidRDefault="00FC6DFF" w:rsidP="00FC6DFF">
            <w:pPr>
              <w:cnfStyle w:val="000000000000" w:firstRow="0" w:lastRow="0" w:firstColumn="0" w:lastColumn="0" w:oddVBand="0" w:evenVBand="0" w:oddHBand="0" w:evenHBand="0" w:firstRowFirstColumn="0" w:firstRowLastColumn="0" w:lastRowFirstColumn="0" w:lastRowLastColumn="0"/>
            </w:pPr>
          </w:p>
        </w:tc>
      </w:tr>
    </w:tbl>
    <w:p w14:paraId="239C1309" w14:textId="68231BC5" w:rsidR="00FC6DFF" w:rsidRDefault="00FC6DFF" w:rsidP="00FC6DFF">
      <w:pPr>
        <w:pStyle w:val="Paragraphedeliste"/>
        <w:numPr>
          <w:ilvl w:val="0"/>
          <w:numId w:val="3"/>
        </w:numPr>
        <w:spacing w:after="0" w:line="240" w:lineRule="auto"/>
        <w:rPr>
          <w:color w:val="2E74B5" w:themeColor="accent5" w:themeShade="BF"/>
        </w:rPr>
      </w:pPr>
      <w:r>
        <w:rPr>
          <w:color w:val="2E74B5" w:themeColor="accent5" w:themeShade="BF"/>
        </w:rPr>
        <w:t xml:space="preserve"> : remplir avec le prix annuel (avant écrêtement si indexé </w:t>
      </w:r>
      <w:proofErr w:type="spellStart"/>
      <w:r>
        <w:rPr>
          <w:color w:val="2E74B5" w:themeColor="accent5" w:themeShade="BF"/>
        </w:rPr>
        <w:t>arenh</w:t>
      </w:r>
      <w:proofErr w:type="spellEnd"/>
      <w:r>
        <w:rPr>
          <w:color w:val="2E74B5" w:themeColor="accent5" w:themeShade="BF"/>
        </w:rPr>
        <w:t>)</w:t>
      </w:r>
    </w:p>
    <w:p w14:paraId="6A9BA584" w14:textId="59D44F77" w:rsidR="00FC6DFF" w:rsidRDefault="00FC6DFF" w:rsidP="00FC6DFF">
      <w:pPr>
        <w:pStyle w:val="Paragraphedeliste"/>
        <w:numPr>
          <w:ilvl w:val="0"/>
          <w:numId w:val="3"/>
        </w:numPr>
        <w:spacing w:after="0" w:line="240" w:lineRule="auto"/>
        <w:rPr>
          <w:color w:val="2E74B5" w:themeColor="accent5" w:themeShade="BF"/>
        </w:rPr>
      </w:pPr>
      <w:r>
        <w:rPr>
          <w:color w:val="2E74B5" w:themeColor="accent5" w:themeShade="BF"/>
        </w:rPr>
        <w:t xml:space="preserve"> : </w:t>
      </w:r>
      <w:r w:rsidRPr="00FC6DFF">
        <w:rPr>
          <w:color w:val="2E74B5" w:themeColor="accent5" w:themeShade="BF"/>
        </w:rPr>
        <w:t xml:space="preserve">si prix indexé </w:t>
      </w:r>
      <w:proofErr w:type="spellStart"/>
      <w:r w:rsidRPr="00FC6DFF">
        <w:rPr>
          <w:color w:val="2E74B5" w:themeColor="accent5" w:themeShade="BF"/>
        </w:rPr>
        <w:t>arenh</w:t>
      </w:r>
      <w:proofErr w:type="spellEnd"/>
      <w:r w:rsidRPr="00FC6DFF">
        <w:rPr>
          <w:color w:val="2E74B5" w:themeColor="accent5" w:themeShade="BF"/>
        </w:rPr>
        <w:t xml:space="preserve"> alors remplir avec le prix </w:t>
      </w:r>
      <w:r>
        <w:rPr>
          <w:color w:val="2E74B5" w:themeColor="accent5" w:themeShade="BF"/>
        </w:rPr>
        <w:t>après</w:t>
      </w:r>
      <w:r w:rsidRPr="00FC6DFF">
        <w:rPr>
          <w:color w:val="2E74B5" w:themeColor="accent5" w:themeShade="BF"/>
        </w:rPr>
        <w:t xml:space="preserve"> écrêtement</w:t>
      </w:r>
    </w:p>
    <w:p w14:paraId="25958B32" w14:textId="2E981BFB" w:rsidR="00FC6DFF" w:rsidRDefault="00FC6DFF" w:rsidP="00FC6DFF">
      <w:pPr>
        <w:pStyle w:val="Paragraphedeliste"/>
        <w:numPr>
          <w:ilvl w:val="0"/>
          <w:numId w:val="3"/>
        </w:numPr>
        <w:spacing w:after="0" w:line="240" w:lineRule="auto"/>
        <w:rPr>
          <w:color w:val="2E74B5" w:themeColor="accent5" w:themeShade="BF"/>
        </w:rPr>
      </w:pPr>
      <w:r>
        <w:rPr>
          <w:color w:val="2E74B5" w:themeColor="accent5" w:themeShade="BF"/>
        </w:rPr>
        <w:t xml:space="preserve"> : si </w:t>
      </w:r>
      <w:r w:rsidRPr="00FC6DFF">
        <w:rPr>
          <w:color w:val="2E74B5" w:themeColor="accent5" w:themeShade="BF"/>
        </w:rPr>
        <w:t xml:space="preserve">prix indexé </w:t>
      </w:r>
      <w:proofErr w:type="spellStart"/>
      <w:r w:rsidRPr="00FC6DFF">
        <w:rPr>
          <w:color w:val="2E74B5" w:themeColor="accent5" w:themeShade="BF"/>
        </w:rPr>
        <w:t>arenh</w:t>
      </w:r>
      <w:proofErr w:type="spellEnd"/>
      <w:r>
        <w:rPr>
          <w:color w:val="2E74B5" w:themeColor="accent5" w:themeShade="BF"/>
        </w:rPr>
        <w:t xml:space="preserve"> alors inscrire le taux d’</w:t>
      </w:r>
      <w:proofErr w:type="spellStart"/>
      <w:r>
        <w:rPr>
          <w:color w:val="2E74B5" w:themeColor="accent5" w:themeShade="BF"/>
        </w:rPr>
        <w:t>arenh</w:t>
      </w:r>
      <w:proofErr w:type="spellEnd"/>
    </w:p>
    <w:p w14:paraId="1C764979" w14:textId="76A81509" w:rsidR="00BA11AA" w:rsidRDefault="00BA11AA" w:rsidP="00BA11AA">
      <w:pPr>
        <w:spacing w:after="0" w:line="240" w:lineRule="auto"/>
        <w:rPr>
          <w:color w:val="2E74B5" w:themeColor="accent5" w:themeShade="BF"/>
        </w:rPr>
      </w:pPr>
    </w:p>
    <w:p w14:paraId="293BFEBF" w14:textId="74B4F5CB" w:rsidR="00E90FDE" w:rsidRPr="007B6348" w:rsidRDefault="007B6348" w:rsidP="00BA11AA">
      <w:pPr>
        <w:spacing w:after="0" w:line="240" w:lineRule="auto"/>
        <w:rPr>
          <w:color w:val="C00000"/>
        </w:rPr>
      </w:pPr>
      <w:r w:rsidRPr="007B6348">
        <w:rPr>
          <w:color w:val="C00000"/>
        </w:rPr>
        <w:t>Merci de joindre la copie de votre bordereau de prix</w:t>
      </w:r>
      <w:r w:rsidR="000A3167">
        <w:rPr>
          <w:color w:val="C00000"/>
        </w:rPr>
        <w:t xml:space="preserve"> photo ou scan.</w:t>
      </w:r>
    </w:p>
    <w:p w14:paraId="0787B077" w14:textId="77777777" w:rsidR="007B6348" w:rsidRDefault="007B6348" w:rsidP="00BA11AA">
      <w:pPr>
        <w:spacing w:after="0" w:line="240" w:lineRule="auto"/>
        <w:rPr>
          <w:color w:val="2E74B5" w:themeColor="accent5" w:themeShade="BF"/>
        </w:rPr>
      </w:pPr>
    </w:p>
    <w:p w14:paraId="69CD770A" w14:textId="77777777" w:rsidR="00BA11AA" w:rsidRPr="00BA11AA" w:rsidRDefault="00BA11AA" w:rsidP="00BA11AA">
      <w:pPr>
        <w:spacing w:after="0" w:line="240" w:lineRule="auto"/>
        <w:rPr>
          <w:b/>
          <w:bCs/>
        </w:rPr>
      </w:pPr>
      <w:r w:rsidRPr="00BA11AA">
        <w:rPr>
          <w:b/>
          <w:bCs/>
        </w:rPr>
        <w:t>CARACTERISTIQUES DE L’EXPLOITATION :</w:t>
      </w:r>
    </w:p>
    <w:p w14:paraId="0A5CBD03" w14:textId="77777777" w:rsidR="00BA11AA" w:rsidRPr="00BA11AA" w:rsidRDefault="00BA11AA" w:rsidP="00BA11AA">
      <w:pPr>
        <w:spacing w:after="0" w:line="240" w:lineRule="auto"/>
      </w:pPr>
    </w:p>
    <w:p w14:paraId="3465C71E" w14:textId="18162EFC" w:rsidR="00BA11AA" w:rsidRPr="00BA11AA" w:rsidRDefault="00BA11AA" w:rsidP="00BA11AA">
      <w:pPr>
        <w:spacing w:after="0" w:line="240" w:lineRule="auto"/>
      </w:pPr>
      <w:r w:rsidRPr="00BA11AA">
        <w:t xml:space="preserve">Surface totale de l’exploitation : </w:t>
      </w:r>
      <w:r>
        <w:t>……… ha</w:t>
      </w:r>
      <w:r w:rsidR="002F5FA6">
        <w:t xml:space="preserve"> </w:t>
      </w:r>
      <w:r w:rsidR="002F5FA6">
        <w:tab/>
      </w:r>
      <w:r w:rsidRPr="00BA11AA">
        <w:t xml:space="preserve">Total Surface irriguée en ha : </w:t>
      </w:r>
      <w:r>
        <w:t>……… ha</w:t>
      </w:r>
    </w:p>
    <w:p w14:paraId="3D8C57DD" w14:textId="6FF065D4" w:rsidR="002F5FA6" w:rsidRDefault="002F5FA6" w:rsidP="00BA11AA">
      <w:pPr>
        <w:spacing w:after="0" w:line="240" w:lineRule="auto"/>
      </w:pPr>
      <w:r>
        <w:t>Nombre de pompes : ……………</w:t>
      </w:r>
    </w:p>
    <w:p w14:paraId="4DB4060A" w14:textId="3CB075E9" w:rsidR="002F5FA6" w:rsidRPr="00CE76FF" w:rsidRDefault="002F5FA6" w:rsidP="002F5FA6">
      <w:pPr>
        <w:spacing w:after="0" w:line="240" w:lineRule="auto"/>
      </w:pPr>
      <w:r>
        <w:t xml:space="preserve">Matériel </w:t>
      </w:r>
      <w:r w:rsidRPr="00CE76FF">
        <w:t>d’irrigation :</w:t>
      </w:r>
      <w:r w:rsidRPr="00CE76FF">
        <w:tab/>
      </w:r>
      <w:sdt>
        <w:sdtPr>
          <w:id w:val="166912806"/>
          <w14:checkbox>
            <w14:checked w14:val="0"/>
            <w14:checkedState w14:val="2612" w14:font="MS Gothic"/>
            <w14:uncheckedState w14:val="2610" w14:font="MS Gothic"/>
          </w14:checkbox>
        </w:sdtPr>
        <w:sdtEndPr/>
        <w:sdtContent>
          <w:r w:rsidRPr="00CE76FF">
            <w:rPr>
              <w:rFonts w:ascii="MS Gothic" w:eastAsia="MS Gothic" w:hAnsi="MS Gothic" w:hint="eastAsia"/>
            </w:rPr>
            <w:t>☐</w:t>
          </w:r>
        </w:sdtContent>
      </w:sdt>
      <w:r w:rsidRPr="00CE76FF">
        <w:t>Enrouleur</w:t>
      </w:r>
    </w:p>
    <w:p w14:paraId="60DC7821" w14:textId="0098DFC0" w:rsidR="002F5FA6" w:rsidRPr="00CE76FF" w:rsidRDefault="0092409D" w:rsidP="002F5FA6">
      <w:pPr>
        <w:spacing w:after="0" w:line="240" w:lineRule="auto"/>
        <w:ind w:left="2124"/>
      </w:pPr>
      <w:sdt>
        <w:sdtPr>
          <w:id w:val="-1795901732"/>
          <w14:checkbox>
            <w14:checked w14:val="0"/>
            <w14:checkedState w14:val="2612" w14:font="MS Gothic"/>
            <w14:uncheckedState w14:val="2610" w14:font="MS Gothic"/>
          </w14:checkbox>
        </w:sdtPr>
        <w:sdtEndPr/>
        <w:sdtContent>
          <w:r w:rsidR="002F5FA6" w:rsidRPr="00CE76FF">
            <w:rPr>
              <w:rFonts w:ascii="MS Gothic" w:eastAsia="MS Gothic" w:hAnsi="MS Gothic" w:hint="eastAsia"/>
            </w:rPr>
            <w:t>☐</w:t>
          </w:r>
        </w:sdtContent>
      </w:sdt>
      <w:r w:rsidR="002F5FA6" w:rsidRPr="00CE76FF">
        <w:t>Pivot</w:t>
      </w:r>
    </w:p>
    <w:p w14:paraId="4B56001E" w14:textId="30099D96" w:rsidR="002F5FA6" w:rsidRPr="00CE76FF" w:rsidRDefault="0092409D" w:rsidP="002F5FA6">
      <w:pPr>
        <w:spacing w:after="0" w:line="240" w:lineRule="auto"/>
        <w:ind w:left="2124"/>
      </w:pPr>
      <w:sdt>
        <w:sdtPr>
          <w:id w:val="-74601089"/>
          <w14:checkbox>
            <w14:checked w14:val="0"/>
            <w14:checkedState w14:val="2612" w14:font="MS Gothic"/>
            <w14:uncheckedState w14:val="2610" w14:font="MS Gothic"/>
          </w14:checkbox>
        </w:sdtPr>
        <w:sdtEndPr/>
        <w:sdtContent>
          <w:r w:rsidR="002F5FA6" w:rsidRPr="00CE76FF">
            <w:rPr>
              <w:rFonts w:ascii="MS Gothic" w:eastAsia="MS Gothic" w:hAnsi="MS Gothic" w:hint="eastAsia"/>
            </w:rPr>
            <w:t>☐</w:t>
          </w:r>
        </w:sdtContent>
      </w:sdt>
      <w:r w:rsidR="002F5FA6" w:rsidRPr="00CE76FF">
        <w:t>Goutte à goutte</w:t>
      </w:r>
    </w:p>
    <w:p w14:paraId="4B5EADA2" w14:textId="77777777" w:rsidR="002F5FA6" w:rsidRDefault="002F5FA6" w:rsidP="00BA11AA">
      <w:pPr>
        <w:spacing w:after="0" w:line="240" w:lineRule="auto"/>
        <w:rPr>
          <w:b/>
          <w:bCs/>
        </w:rPr>
      </w:pPr>
    </w:p>
    <w:p w14:paraId="1676246F" w14:textId="58A84B54" w:rsidR="00BA11AA" w:rsidRPr="003B5F39" w:rsidRDefault="00145E84" w:rsidP="00BA11AA">
      <w:pPr>
        <w:spacing w:after="0" w:line="240" w:lineRule="auto"/>
        <w:rPr>
          <w:b/>
          <w:bCs/>
        </w:rPr>
      </w:pPr>
      <w:r w:rsidRPr="003B5F39">
        <w:rPr>
          <w:b/>
          <w:bCs/>
        </w:rPr>
        <w:t>Informations sur les c</w:t>
      </w:r>
      <w:r w:rsidR="00BA11AA" w:rsidRPr="003B5F39">
        <w:rPr>
          <w:b/>
          <w:bCs/>
        </w:rPr>
        <w:t>ultures irriguées</w:t>
      </w:r>
      <w:r w:rsidR="009653A6" w:rsidRPr="003B5F39">
        <w:rPr>
          <w:b/>
          <w:bCs/>
        </w:rPr>
        <w:t> :</w:t>
      </w:r>
    </w:p>
    <w:tbl>
      <w:tblPr>
        <w:tblStyle w:val="Grilledutableau"/>
        <w:tblW w:w="0" w:type="auto"/>
        <w:tblLook w:val="04A0" w:firstRow="1" w:lastRow="0" w:firstColumn="1" w:lastColumn="0" w:noHBand="0" w:noVBand="1"/>
      </w:tblPr>
      <w:tblGrid>
        <w:gridCol w:w="918"/>
        <w:gridCol w:w="930"/>
        <w:gridCol w:w="1066"/>
        <w:gridCol w:w="1289"/>
        <w:gridCol w:w="1269"/>
        <w:gridCol w:w="875"/>
        <w:gridCol w:w="1106"/>
        <w:gridCol w:w="1143"/>
      </w:tblGrid>
      <w:tr w:rsidR="00145E84" w14:paraId="37C3D3AB" w14:textId="77777777" w:rsidTr="00F23484">
        <w:tc>
          <w:tcPr>
            <w:tcW w:w="5472" w:type="dxa"/>
            <w:gridSpan w:val="5"/>
          </w:tcPr>
          <w:p w14:paraId="7015F2CA" w14:textId="20E75F4B" w:rsidR="00145E84" w:rsidRDefault="00145E84" w:rsidP="00145E84">
            <w:pPr>
              <w:jc w:val="center"/>
            </w:pPr>
            <w:r>
              <w:t>2021</w:t>
            </w:r>
          </w:p>
        </w:tc>
        <w:tc>
          <w:tcPr>
            <w:tcW w:w="3124" w:type="dxa"/>
            <w:gridSpan w:val="3"/>
          </w:tcPr>
          <w:p w14:paraId="085CE2FB" w14:textId="5FDAF5D5" w:rsidR="00145E84" w:rsidRDefault="00145E84" w:rsidP="00145E84">
            <w:pPr>
              <w:jc w:val="center"/>
            </w:pPr>
            <w:r>
              <w:t>2022</w:t>
            </w:r>
          </w:p>
        </w:tc>
      </w:tr>
      <w:tr w:rsidR="00145E84" w14:paraId="3FC7EACA" w14:textId="77777777" w:rsidTr="00145E84">
        <w:tc>
          <w:tcPr>
            <w:tcW w:w="918" w:type="dxa"/>
          </w:tcPr>
          <w:p w14:paraId="13486CC6" w14:textId="30E87154" w:rsidR="00145E84" w:rsidRDefault="00145E84" w:rsidP="000A2993">
            <w:r>
              <w:t>Culture</w:t>
            </w:r>
          </w:p>
        </w:tc>
        <w:tc>
          <w:tcPr>
            <w:tcW w:w="930" w:type="dxa"/>
          </w:tcPr>
          <w:p w14:paraId="5C819DA7" w14:textId="079E837F" w:rsidR="00145E84" w:rsidRDefault="00145E84" w:rsidP="000A2993">
            <w:r>
              <w:t>Surface</w:t>
            </w:r>
          </w:p>
        </w:tc>
        <w:tc>
          <w:tcPr>
            <w:tcW w:w="1066" w:type="dxa"/>
          </w:tcPr>
          <w:p w14:paraId="55663F40" w14:textId="4E250B08" w:rsidR="00145E84" w:rsidRDefault="00145E84" w:rsidP="000A2993">
            <w:r>
              <w:t>Volume d’eau apporté en moyenne sur les 5 dernières années</w:t>
            </w:r>
          </w:p>
        </w:tc>
        <w:tc>
          <w:tcPr>
            <w:tcW w:w="1289" w:type="dxa"/>
          </w:tcPr>
          <w:p w14:paraId="73AE89DD" w14:textId="3A25C0E7" w:rsidR="00145E84" w:rsidRDefault="00145E84" w:rsidP="000A2993">
            <w:r>
              <w:t>Rendement irrigué moyen sur les 5 dernières années</w:t>
            </w:r>
          </w:p>
        </w:tc>
        <w:tc>
          <w:tcPr>
            <w:tcW w:w="1269" w:type="dxa"/>
          </w:tcPr>
          <w:p w14:paraId="4282E1F9" w14:textId="5AAF1604" w:rsidR="00145E84" w:rsidRDefault="00145E84" w:rsidP="000A2993">
            <w:r>
              <w:t>Rendement non irrigué moyen sur les 5 dernières années</w:t>
            </w:r>
          </w:p>
        </w:tc>
        <w:tc>
          <w:tcPr>
            <w:tcW w:w="875" w:type="dxa"/>
          </w:tcPr>
          <w:p w14:paraId="18C66BC0" w14:textId="6EB08B03" w:rsidR="00145E84" w:rsidRDefault="00145E84" w:rsidP="000A2993">
            <w:r>
              <w:t>Culture</w:t>
            </w:r>
          </w:p>
        </w:tc>
        <w:tc>
          <w:tcPr>
            <w:tcW w:w="1106" w:type="dxa"/>
          </w:tcPr>
          <w:p w14:paraId="19D0ED38" w14:textId="386DC33E" w:rsidR="00145E84" w:rsidRDefault="00145E84" w:rsidP="000A2993">
            <w:r>
              <w:t>Surface prévue si tarif électricité non changé</w:t>
            </w:r>
          </w:p>
        </w:tc>
        <w:tc>
          <w:tcPr>
            <w:tcW w:w="1143" w:type="dxa"/>
          </w:tcPr>
          <w:p w14:paraId="7389F292" w14:textId="281D67E2" w:rsidR="00145E84" w:rsidRDefault="00145E84" w:rsidP="000A2993">
            <w:r>
              <w:t>Surface prévue avec nouveau tarif électricité prévu</w:t>
            </w:r>
          </w:p>
        </w:tc>
      </w:tr>
      <w:tr w:rsidR="00145E84" w14:paraId="03057A8F" w14:textId="77777777" w:rsidTr="00145E84">
        <w:trPr>
          <w:trHeight w:val="324"/>
        </w:trPr>
        <w:tc>
          <w:tcPr>
            <w:tcW w:w="918" w:type="dxa"/>
          </w:tcPr>
          <w:p w14:paraId="15BF4273" w14:textId="77777777" w:rsidR="00145E84" w:rsidRDefault="00145E84" w:rsidP="000A2993"/>
        </w:tc>
        <w:tc>
          <w:tcPr>
            <w:tcW w:w="930" w:type="dxa"/>
          </w:tcPr>
          <w:p w14:paraId="6564F251" w14:textId="77777777" w:rsidR="00145E84" w:rsidRDefault="00145E84" w:rsidP="000A2993"/>
        </w:tc>
        <w:tc>
          <w:tcPr>
            <w:tcW w:w="1066" w:type="dxa"/>
          </w:tcPr>
          <w:p w14:paraId="517FEB42" w14:textId="77777777" w:rsidR="00145E84" w:rsidRDefault="00145E84" w:rsidP="000A2993"/>
        </w:tc>
        <w:tc>
          <w:tcPr>
            <w:tcW w:w="1289" w:type="dxa"/>
          </w:tcPr>
          <w:p w14:paraId="39C52142" w14:textId="4E955237" w:rsidR="00145E84" w:rsidRDefault="00145E84" w:rsidP="000A2993"/>
        </w:tc>
        <w:tc>
          <w:tcPr>
            <w:tcW w:w="1269" w:type="dxa"/>
          </w:tcPr>
          <w:p w14:paraId="25C0A80B" w14:textId="77777777" w:rsidR="00145E84" w:rsidRDefault="00145E84" w:rsidP="000A2993"/>
        </w:tc>
        <w:tc>
          <w:tcPr>
            <w:tcW w:w="875" w:type="dxa"/>
          </w:tcPr>
          <w:p w14:paraId="68556A30" w14:textId="77777777" w:rsidR="00145E84" w:rsidRDefault="00145E84" w:rsidP="000A2993"/>
        </w:tc>
        <w:tc>
          <w:tcPr>
            <w:tcW w:w="1106" w:type="dxa"/>
          </w:tcPr>
          <w:p w14:paraId="6E61AA7F" w14:textId="77777777" w:rsidR="00145E84" w:rsidRDefault="00145E84" w:rsidP="000A2993"/>
        </w:tc>
        <w:tc>
          <w:tcPr>
            <w:tcW w:w="1143" w:type="dxa"/>
          </w:tcPr>
          <w:p w14:paraId="6CB104A2" w14:textId="7F294C51" w:rsidR="00145E84" w:rsidRDefault="00145E84" w:rsidP="000A2993"/>
        </w:tc>
      </w:tr>
      <w:tr w:rsidR="00145E84" w14:paraId="3583368E" w14:textId="77777777" w:rsidTr="00145E84">
        <w:trPr>
          <w:trHeight w:val="324"/>
        </w:trPr>
        <w:tc>
          <w:tcPr>
            <w:tcW w:w="918" w:type="dxa"/>
          </w:tcPr>
          <w:p w14:paraId="71DAFDC5" w14:textId="77777777" w:rsidR="00145E84" w:rsidRDefault="00145E84" w:rsidP="000A2993"/>
        </w:tc>
        <w:tc>
          <w:tcPr>
            <w:tcW w:w="930" w:type="dxa"/>
          </w:tcPr>
          <w:p w14:paraId="794675A9" w14:textId="77777777" w:rsidR="00145E84" w:rsidRDefault="00145E84" w:rsidP="000A2993"/>
        </w:tc>
        <w:tc>
          <w:tcPr>
            <w:tcW w:w="1066" w:type="dxa"/>
          </w:tcPr>
          <w:p w14:paraId="194B02FC" w14:textId="77777777" w:rsidR="00145E84" w:rsidRDefault="00145E84" w:rsidP="000A2993"/>
        </w:tc>
        <w:tc>
          <w:tcPr>
            <w:tcW w:w="1289" w:type="dxa"/>
          </w:tcPr>
          <w:p w14:paraId="1F1CC16B" w14:textId="337136AB" w:rsidR="00145E84" w:rsidRDefault="00145E84" w:rsidP="000A2993"/>
        </w:tc>
        <w:tc>
          <w:tcPr>
            <w:tcW w:w="1269" w:type="dxa"/>
          </w:tcPr>
          <w:p w14:paraId="2D34E470" w14:textId="77777777" w:rsidR="00145E84" w:rsidRDefault="00145E84" w:rsidP="000A2993"/>
        </w:tc>
        <w:tc>
          <w:tcPr>
            <w:tcW w:w="875" w:type="dxa"/>
          </w:tcPr>
          <w:p w14:paraId="612C69DD" w14:textId="77777777" w:rsidR="00145E84" w:rsidRDefault="00145E84" w:rsidP="000A2993"/>
        </w:tc>
        <w:tc>
          <w:tcPr>
            <w:tcW w:w="1106" w:type="dxa"/>
          </w:tcPr>
          <w:p w14:paraId="7FE62091" w14:textId="77777777" w:rsidR="00145E84" w:rsidRDefault="00145E84" w:rsidP="000A2993"/>
        </w:tc>
        <w:tc>
          <w:tcPr>
            <w:tcW w:w="1143" w:type="dxa"/>
          </w:tcPr>
          <w:p w14:paraId="3A7C6059" w14:textId="77777777" w:rsidR="00145E84" w:rsidRDefault="00145E84" w:rsidP="000A2993"/>
        </w:tc>
      </w:tr>
      <w:tr w:rsidR="00145E84" w14:paraId="0EFABD72" w14:textId="77777777" w:rsidTr="00145E84">
        <w:trPr>
          <w:trHeight w:val="324"/>
        </w:trPr>
        <w:tc>
          <w:tcPr>
            <w:tcW w:w="918" w:type="dxa"/>
          </w:tcPr>
          <w:p w14:paraId="117C3F68" w14:textId="77777777" w:rsidR="00145E84" w:rsidRDefault="00145E84" w:rsidP="000A2993"/>
        </w:tc>
        <w:tc>
          <w:tcPr>
            <w:tcW w:w="930" w:type="dxa"/>
          </w:tcPr>
          <w:p w14:paraId="6699420F" w14:textId="77777777" w:rsidR="00145E84" w:rsidRDefault="00145E84" w:rsidP="000A2993"/>
        </w:tc>
        <w:tc>
          <w:tcPr>
            <w:tcW w:w="1066" w:type="dxa"/>
          </w:tcPr>
          <w:p w14:paraId="340129A3" w14:textId="77777777" w:rsidR="00145E84" w:rsidRDefault="00145E84" w:rsidP="000A2993"/>
        </w:tc>
        <w:tc>
          <w:tcPr>
            <w:tcW w:w="1289" w:type="dxa"/>
          </w:tcPr>
          <w:p w14:paraId="20882C04" w14:textId="6DBE2E3F" w:rsidR="00145E84" w:rsidRDefault="00145E84" w:rsidP="000A2993"/>
        </w:tc>
        <w:tc>
          <w:tcPr>
            <w:tcW w:w="1269" w:type="dxa"/>
          </w:tcPr>
          <w:p w14:paraId="230D64E1" w14:textId="77777777" w:rsidR="00145E84" w:rsidRDefault="00145E84" w:rsidP="000A2993"/>
        </w:tc>
        <w:tc>
          <w:tcPr>
            <w:tcW w:w="875" w:type="dxa"/>
          </w:tcPr>
          <w:p w14:paraId="53E3D3E5" w14:textId="77777777" w:rsidR="00145E84" w:rsidRDefault="00145E84" w:rsidP="000A2993"/>
        </w:tc>
        <w:tc>
          <w:tcPr>
            <w:tcW w:w="1106" w:type="dxa"/>
          </w:tcPr>
          <w:p w14:paraId="6644CEF5" w14:textId="77777777" w:rsidR="00145E84" w:rsidRDefault="00145E84" w:rsidP="000A2993"/>
        </w:tc>
        <w:tc>
          <w:tcPr>
            <w:tcW w:w="1143" w:type="dxa"/>
          </w:tcPr>
          <w:p w14:paraId="78C473E1" w14:textId="77777777" w:rsidR="00145E84" w:rsidRDefault="00145E84" w:rsidP="000A2993"/>
        </w:tc>
      </w:tr>
      <w:tr w:rsidR="00145E84" w14:paraId="597B458A" w14:textId="77777777" w:rsidTr="00145E84">
        <w:trPr>
          <w:trHeight w:val="324"/>
        </w:trPr>
        <w:tc>
          <w:tcPr>
            <w:tcW w:w="918" w:type="dxa"/>
          </w:tcPr>
          <w:p w14:paraId="4654468B" w14:textId="77777777" w:rsidR="00145E84" w:rsidRDefault="00145E84" w:rsidP="000A2993"/>
        </w:tc>
        <w:tc>
          <w:tcPr>
            <w:tcW w:w="930" w:type="dxa"/>
          </w:tcPr>
          <w:p w14:paraId="2A232122" w14:textId="77777777" w:rsidR="00145E84" w:rsidRDefault="00145E84" w:rsidP="000A2993"/>
        </w:tc>
        <w:tc>
          <w:tcPr>
            <w:tcW w:w="1066" w:type="dxa"/>
          </w:tcPr>
          <w:p w14:paraId="471E2916" w14:textId="77777777" w:rsidR="00145E84" w:rsidRDefault="00145E84" w:rsidP="000A2993"/>
        </w:tc>
        <w:tc>
          <w:tcPr>
            <w:tcW w:w="1289" w:type="dxa"/>
          </w:tcPr>
          <w:p w14:paraId="20BAD8A4" w14:textId="2BA72AB5" w:rsidR="00145E84" w:rsidRDefault="00145E84" w:rsidP="000A2993"/>
        </w:tc>
        <w:tc>
          <w:tcPr>
            <w:tcW w:w="1269" w:type="dxa"/>
          </w:tcPr>
          <w:p w14:paraId="3B15C366" w14:textId="77777777" w:rsidR="00145E84" w:rsidRDefault="00145E84" w:rsidP="000A2993"/>
        </w:tc>
        <w:tc>
          <w:tcPr>
            <w:tcW w:w="875" w:type="dxa"/>
          </w:tcPr>
          <w:p w14:paraId="4CF60642" w14:textId="77777777" w:rsidR="00145E84" w:rsidRDefault="00145E84" w:rsidP="000A2993"/>
        </w:tc>
        <w:tc>
          <w:tcPr>
            <w:tcW w:w="1106" w:type="dxa"/>
          </w:tcPr>
          <w:p w14:paraId="155AE287" w14:textId="77777777" w:rsidR="00145E84" w:rsidRDefault="00145E84" w:rsidP="000A2993"/>
        </w:tc>
        <w:tc>
          <w:tcPr>
            <w:tcW w:w="1143" w:type="dxa"/>
          </w:tcPr>
          <w:p w14:paraId="5AB112A2" w14:textId="77777777" w:rsidR="00145E84" w:rsidRDefault="00145E84" w:rsidP="000A2993"/>
        </w:tc>
      </w:tr>
      <w:tr w:rsidR="00145E84" w14:paraId="2450774B" w14:textId="77777777" w:rsidTr="00145E84">
        <w:trPr>
          <w:trHeight w:val="324"/>
        </w:trPr>
        <w:tc>
          <w:tcPr>
            <w:tcW w:w="918" w:type="dxa"/>
          </w:tcPr>
          <w:p w14:paraId="7C641221" w14:textId="77777777" w:rsidR="00145E84" w:rsidRDefault="00145E84" w:rsidP="000A2993"/>
        </w:tc>
        <w:tc>
          <w:tcPr>
            <w:tcW w:w="930" w:type="dxa"/>
          </w:tcPr>
          <w:p w14:paraId="26187E4A" w14:textId="77777777" w:rsidR="00145E84" w:rsidRDefault="00145E84" w:rsidP="000A2993"/>
        </w:tc>
        <w:tc>
          <w:tcPr>
            <w:tcW w:w="1066" w:type="dxa"/>
          </w:tcPr>
          <w:p w14:paraId="0708643A" w14:textId="77777777" w:rsidR="00145E84" w:rsidRDefault="00145E84" w:rsidP="000A2993"/>
        </w:tc>
        <w:tc>
          <w:tcPr>
            <w:tcW w:w="1289" w:type="dxa"/>
          </w:tcPr>
          <w:p w14:paraId="14B1B1EE" w14:textId="6B1B07D5" w:rsidR="00145E84" w:rsidRDefault="00145E84" w:rsidP="000A2993"/>
        </w:tc>
        <w:tc>
          <w:tcPr>
            <w:tcW w:w="1269" w:type="dxa"/>
          </w:tcPr>
          <w:p w14:paraId="0003B129" w14:textId="77777777" w:rsidR="00145E84" w:rsidRDefault="00145E84" w:rsidP="000A2993"/>
        </w:tc>
        <w:tc>
          <w:tcPr>
            <w:tcW w:w="875" w:type="dxa"/>
          </w:tcPr>
          <w:p w14:paraId="28B02021" w14:textId="77777777" w:rsidR="00145E84" w:rsidRDefault="00145E84" w:rsidP="000A2993"/>
        </w:tc>
        <w:tc>
          <w:tcPr>
            <w:tcW w:w="1106" w:type="dxa"/>
          </w:tcPr>
          <w:p w14:paraId="07CD483E" w14:textId="77777777" w:rsidR="00145E84" w:rsidRDefault="00145E84" w:rsidP="000A2993"/>
        </w:tc>
        <w:tc>
          <w:tcPr>
            <w:tcW w:w="1143" w:type="dxa"/>
          </w:tcPr>
          <w:p w14:paraId="695920F0" w14:textId="77777777" w:rsidR="00145E84" w:rsidRDefault="00145E84" w:rsidP="000A2993"/>
        </w:tc>
      </w:tr>
      <w:tr w:rsidR="00145E84" w14:paraId="77AA92CC" w14:textId="77777777" w:rsidTr="00145E84">
        <w:trPr>
          <w:trHeight w:val="324"/>
        </w:trPr>
        <w:tc>
          <w:tcPr>
            <w:tcW w:w="918" w:type="dxa"/>
          </w:tcPr>
          <w:p w14:paraId="129EFEBF" w14:textId="77777777" w:rsidR="00145E84" w:rsidRDefault="00145E84" w:rsidP="000A2993"/>
        </w:tc>
        <w:tc>
          <w:tcPr>
            <w:tcW w:w="930" w:type="dxa"/>
          </w:tcPr>
          <w:p w14:paraId="789FA00D" w14:textId="77777777" w:rsidR="00145E84" w:rsidRDefault="00145E84" w:rsidP="000A2993"/>
        </w:tc>
        <w:tc>
          <w:tcPr>
            <w:tcW w:w="1066" w:type="dxa"/>
          </w:tcPr>
          <w:p w14:paraId="73D31163" w14:textId="77777777" w:rsidR="00145E84" w:rsidRDefault="00145E84" w:rsidP="000A2993"/>
        </w:tc>
        <w:tc>
          <w:tcPr>
            <w:tcW w:w="1289" w:type="dxa"/>
          </w:tcPr>
          <w:p w14:paraId="1ECC1B8B" w14:textId="67F9C3A2" w:rsidR="00145E84" w:rsidRDefault="00145E84" w:rsidP="000A2993"/>
        </w:tc>
        <w:tc>
          <w:tcPr>
            <w:tcW w:w="1269" w:type="dxa"/>
          </w:tcPr>
          <w:p w14:paraId="1749710D" w14:textId="77777777" w:rsidR="00145E84" w:rsidRDefault="00145E84" w:rsidP="000A2993"/>
        </w:tc>
        <w:tc>
          <w:tcPr>
            <w:tcW w:w="875" w:type="dxa"/>
          </w:tcPr>
          <w:p w14:paraId="7782B31F" w14:textId="77777777" w:rsidR="00145E84" w:rsidRDefault="00145E84" w:rsidP="000A2993"/>
        </w:tc>
        <w:tc>
          <w:tcPr>
            <w:tcW w:w="1106" w:type="dxa"/>
          </w:tcPr>
          <w:p w14:paraId="6C1E9D53" w14:textId="77777777" w:rsidR="00145E84" w:rsidRDefault="00145E84" w:rsidP="000A2993"/>
        </w:tc>
        <w:tc>
          <w:tcPr>
            <w:tcW w:w="1143" w:type="dxa"/>
          </w:tcPr>
          <w:p w14:paraId="6D867D19" w14:textId="77777777" w:rsidR="00145E84" w:rsidRDefault="00145E84" w:rsidP="000A2993"/>
        </w:tc>
      </w:tr>
    </w:tbl>
    <w:p w14:paraId="2EF84464" w14:textId="77777777" w:rsidR="000A2993" w:rsidRDefault="000A2993" w:rsidP="00BA11AA">
      <w:pPr>
        <w:spacing w:after="0" w:line="240" w:lineRule="auto"/>
      </w:pPr>
    </w:p>
    <w:p w14:paraId="22754BC4" w14:textId="08BFEFAE" w:rsidR="00BA11AA" w:rsidRDefault="00BA11AA" w:rsidP="00BA11AA">
      <w:pPr>
        <w:spacing w:after="0" w:line="240" w:lineRule="auto"/>
      </w:pPr>
      <w:r>
        <w:t>Avez-vous identifié un levier d’adaptation face à une augmentation du coût de l’énergie ?</w:t>
      </w:r>
    </w:p>
    <w:p w14:paraId="75CB0D1E" w14:textId="0BAFE9C6" w:rsidR="00BA11AA" w:rsidRDefault="00BA11AA" w:rsidP="00BA11AA">
      <w:pPr>
        <w:spacing w:after="0" w:line="240" w:lineRule="auto"/>
      </w:pPr>
      <w:r>
        <w:t>Si oui, lequel </w:t>
      </w:r>
      <w:r w:rsidR="00E90FDE">
        <w:t xml:space="preserve">ou lesquels </w:t>
      </w:r>
      <w:r>
        <w:t>:</w:t>
      </w:r>
    </w:p>
    <w:p w14:paraId="4969C126" w14:textId="54CDE35E" w:rsidR="00BA11AA" w:rsidRDefault="00BA11AA" w:rsidP="00BA11AA">
      <w:pPr>
        <w:spacing w:after="0" w:line="240" w:lineRule="auto"/>
      </w:pPr>
      <w:r>
        <w:t>…………………………………………………………………………..…………………………………………………………………………..</w:t>
      </w:r>
    </w:p>
    <w:sectPr w:rsidR="00BA11A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F48A3" w14:textId="77777777" w:rsidR="0092409D" w:rsidRDefault="0092409D" w:rsidP="0087633F">
      <w:pPr>
        <w:spacing w:after="0" w:line="240" w:lineRule="auto"/>
      </w:pPr>
      <w:r>
        <w:separator/>
      </w:r>
    </w:p>
  </w:endnote>
  <w:endnote w:type="continuationSeparator" w:id="0">
    <w:p w14:paraId="041046F6" w14:textId="77777777" w:rsidR="0092409D" w:rsidRDefault="0092409D" w:rsidP="0087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DCF06" w14:textId="77777777" w:rsidR="0092409D" w:rsidRDefault="0092409D" w:rsidP="0087633F">
      <w:pPr>
        <w:spacing w:after="0" w:line="240" w:lineRule="auto"/>
      </w:pPr>
      <w:r>
        <w:separator/>
      </w:r>
    </w:p>
  </w:footnote>
  <w:footnote w:type="continuationSeparator" w:id="0">
    <w:p w14:paraId="5DF46657" w14:textId="77777777" w:rsidR="0092409D" w:rsidRDefault="0092409D" w:rsidP="00876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FB2E" w14:textId="053AB19A" w:rsidR="0087633F" w:rsidRDefault="0087633F" w:rsidP="0087633F">
    <w:pPr>
      <w:pStyle w:val="En-tte"/>
      <w:jc w:val="center"/>
    </w:pPr>
    <w:r>
      <w:rPr>
        <w:noProof/>
        <w:lang w:eastAsia="fr-FR"/>
      </w:rPr>
      <w:drawing>
        <wp:inline distT="0" distB="0" distL="0" distR="0" wp14:anchorId="2C0CDE05" wp14:editId="426FC0BD">
          <wp:extent cx="2028825" cy="53147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051618" cy="537441"/>
                  </a:xfrm>
                  <a:prstGeom prst="rect">
                    <a:avLst/>
                  </a:prstGeom>
                </pic:spPr>
              </pic:pic>
            </a:graphicData>
          </a:graphic>
        </wp:inline>
      </w:drawing>
    </w:r>
  </w:p>
  <w:p w14:paraId="31438A11" w14:textId="77777777" w:rsidR="0087633F" w:rsidRPr="0087633F" w:rsidRDefault="0087633F" w:rsidP="0087633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50193"/>
    <w:multiLevelType w:val="hybridMultilevel"/>
    <w:tmpl w:val="6AE689D2"/>
    <w:lvl w:ilvl="0" w:tplc="0E263F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BE2B24"/>
    <w:multiLevelType w:val="hybridMultilevel"/>
    <w:tmpl w:val="5DA0247E"/>
    <w:lvl w:ilvl="0" w:tplc="FB404D2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6D499A"/>
    <w:multiLevelType w:val="hybridMultilevel"/>
    <w:tmpl w:val="736A30C6"/>
    <w:lvl w:ilvl="0" w:tplc="63CA95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9A"/>
    <w:rsid w:val="0002146E"/>
    <w:rsid w:val="00030CE2"/>
    <w:rsid w:val="000863EB"/>
    <w:rsid w:val="000A2993"/>
    <w:rsid w:val="000A3167"/>
    <w:rsid w:val="00145E84"/>
    <w:rsid w:val="001C4353"/>
    <w:rsid w:val="001E6A9A"/>
    <w:rsid w:val="002903FE"/>
    <w:rsid w:val="002E1214"/>
    <w:rsid w:val="002F0211"/>
    <w:rsid w:val="002F5FA6"/>
    <w:rsid w:val="003030FE"/>
    <w:rsid w:val="00386C7A"/>
    <w:rsid w:val="003B5F39"/>
    <w:rsid w:val="003D6A24"/>
    <w:rsid w:val="00456CC6"/>
    <w:rsid w:val="004B54FB"/>
    <w:rsid w:val="00507209"/>
    <w:rsid w:val="00507A04"/>
    <w:rsid w:val="005E707F"/>
    <w:rsid w:val="006400A8"/>
    <w:rsid w:val="007B6348"/>
    <w:rsid w:val="0080403F"/>
    <w:rsid w:val="0087633F"/>
    <w:rsid w:val="0091316D"/>
    <w:rsid w:val="0092409D"/>
    <w:rsid w:val="00942C42"/>
    <w:rsid w:val="009653A6"/>
    <w:rsid w:val="009815E8"/>
    <w:rsid w:val="00A941AC"/>
    <w:rsid w:val="00B31D80"/>
    <w:rsid w:val="00B8528C"/>
    <w:rsid w:val="00BA11AA"/>
    <w:rsid w:val="00C87930"/>
    <w:rsid w:val="00CA5CCF"/>
    <w:rsid w:val="00CE76FF"/>
    <w:rsid w:val="00CF3E28"/>
    <w:rsid w:val="00D77189"/>
    <w:rsid w:val="00DD6F5F"/>
    <w:rsid w:val="00E167FD"/>
    <w:rsid w:val="00E90FDE"/>
    <w:rsid w:val="00EA464D"/>
    <w:rsid w:val="00FC6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09B07"/>
  <w15:chartTrackingRefBased/>
  <w15:docId w15:val="{22155C6B-BD73-43E0-8C3F-8B459560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30FE"/>
    <w:pPr>
      <w:ind w:left="720"/>
      <w:contextualSpacing/>
    </w:pPr>
  </w:style>
  <w:style w:type="table" w:styleId="Grilledutableau">
    <w:name w:val="Table Grid"/>
    <w:basedOn w:val="TableauNormal"/>
    <w:uiPriority w:val="39"/>
    <w:rsid w:val="0098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7Couleur-Accentuation5">
    <w:name w:val="Grid Table 7 Colorful Accent 5"/>
    <w:basedOn w:val="TableauNormal"/>
    <w:uiPriority w:val="52"/>
    <w:rsid w:val="009815E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Liste6Couleur-Accentuation5">
    <w:name w:val="List Table 6 Colorful Accent 5"/>
    <w:basedOn w:val="TableauNormal"/>
    <w:uiPriority w:val="51"/>
    <w:rsid w:val="009815E8"/>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5">
    <w:name w:val="Grid Table 6 Colorful Accent 5"/>
    <w:basedOn w:val="TableauNormal"/>
    <w:uiPriority w:val="51"/>
    <w:rsid w:val="00FC6DF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tte">
    <w:name w:val="header"/>
    <w:basedOn w:val="Normal"/>
    <w:link w:val="En-tteCar"/>
    <w:uiPriority w:val="99"/>
    <w:unhideWhenUsed/>
    <w:rsid w:val="0087633F"/>
    <w:pPr>
      <w:tabs>
        <w:tab w:val="center" w:pos="4536"/>
        <w:tab w:val="right" w:pos="9072"/>
      </w:tabs>
      <w:spacing w:after="0" w:line="240" w:lineRule="auto"/>
    </w:pPr>
  </w:style>
  <w:style w:type="character" w:customStyle="1" w:styleId="En-tteCar">
    <w:name w:val="En-tête Car"/>
    <w:basedOn w:val="Policepardfaut"/>
    <w:link w:val="En-tte"/>
    <w:uiPriority w:val="99"/>
    <w:rsid w:val="0087633F"/>
  </w:style>
  <w:style w:type="paragraph" w:styleId="Pieddepage">
    <w:name w:val="footer"/>
    <w:basedOn w:val="Normal"/>
    <w:link w:val="PieddepageCar"/>
    <w:uiPriority w:val="99"/>
    <w:unhideWhenUsed/>
    <w:rsid w:val="008763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633F"/>
  </w:style>
  <w:style w:type="paragraph" w:styleId="Textedebulles">
    <w:name w:val="Balloon Text"/>
    <w:basedOn w:val="Normal"/>
    <w:link w:val="TextedebullesCar"/>
    <w:uiPriority w:val="99"/>
    <w:semiHidden/>
    <w:unhideWhenUsed/>
    <w:rsid w:val="002E12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1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MegaO</dc:creator>
  <cp:keywords/>
  <dc:description/>
  <cp:lastModifiedBy>Muscat Anthony</cp:lastModifiedBy>
  <cp:revision>2</cp:revision>
  <cp:lastPrinted>2022-03-23T07:49:00Z</cp:lastPrinted>
  <dcterms:created xsi:type="dcterms:W3CDTF">2022-03-23T07:50:00Z</dcterms:created>
  <dcterms:modified xsi:type="dcterms:W3CDTF">2022-03-23T07:50:00Z</dcterms:modified>
</cp:coreProperties>
</file>